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FE7186" w:rsidP="00004313">
                                <w:pPr>
                                  <w:rPr>
                                    <w:rFonts w:ascii="Arial" w:hAnsi="Arial" w:cs="Arial"/>
                                  </w:rPr>
                                </w:pPr>
                                <w:r>
                                  <w:rPr>
                                    <w:rFonts w:ascii="Arial" w:hAnsi="Arial" w:cs="Arial"/>
                                    <w:b/>
                                  </w:rPr>
                                  <w:t>April</w:t>
                                </w:r>
                                <w:r w:rsidR="007926B0">
                                  <w:rPr>
                                    <w:rFonts w:ascii="Arial" w:hAnsi="Arial" w:cs="Arial"/>
                                    <w:b/>
                                  </w:rPr>
                                  <w:t xml:space="preserve"> </w:t>
                                </w:r>
                                <w:r w:rsidR="00041D5B">
                                  <w:rPr>
                                    <w:rFonts w:ascii="Arial" w:hAnsi="Arial" w:cs="Arial"/>
                                    <w:b/>
                                  </w:rPr>
                                  <w:t>5</w:t>
                                </w:r>
                                <w:r w:rsidR="00E4669A">
                                  <w:rPr>
                                    <w:rFonts w:ascii="Arial" w:hAnsi="Arial" w:cs="Arial"/>
                                    <w:b/>
                                  </w:rPr>
                                  <w:t>, 201</w:t>
                                </w:r>
                                <w:r>
                                  <w:rPr>
                                    <w:rFonts w:ascii="Arial" w:hAnsi="Arial" w:cs="Arial"/>
                                    <w:b/>
                                  </w:rPr>
                                  <w:t>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FE7186" w:rsidP="00004313">
                          <w:pPr>
                            <w:rPr>
                              <w:rFonts w:ascii="Arial" w:hAnsi="Arial" w:cs="Arial"/>
                            </w:rPr>
                          </w:pPr>
                          <w:r>
                            <w:rPr>
                              <w:rFonts w:ascii="Arial" w:hAnsi="Arial" w:cs="Arial"/>
                              <w:b/>
                            </w:rPr>
                            <w:t>April</w:t>
                          </w:r>
                          <w:r w:rsidR="007926B0">
                            <w:rPr>
                              <w:rFonts w:ascii="Arial" w:hAnsi="Arial" w:cs="Arial"/>
                              <w:b/>
                            </w:rPr>
                            <w:t xml:space="preserve"> </w:t>
                          </w:r>
                          <w:r w:rsidR="00041D5B">
                            <w:rPr>
                              <w:rFonts w:ascii="Arial" w:hAnsi="Arial" w:cs="Arial"/>
                              <w:b/>
                            </w:rPr>
                            <w:t>5</w:t>
                          </w:r>
                          <w:r w:rsidR="00E4669A">
                            <w:rPr>
                              <w:rFonts w:ascii="Arial" w:hAnsi="Arial" w:cs="Arial"/>
                              <w:b/>
                            </w:rPr>
                            <w:t>, 201</w:t>
                          </w:r>
                          <w:r>
                            <w:rPr>
                              <w:rFonts w:ascii="Arial" w:hAnsi="Arial" w:cs="Arial"/>
                              <w:b/>
                            </w:rPr>
                            <w:t>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D85E1D" w:rsidRDefault="00FB010C" w:rsidP="00CE5EFF">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CE5EFF" w:rsidRPr="00CE5EFF">
        <w:rPr>
          <w:rFonts w:ascii="Arial" w:hAnsi="Arial" w:cs="Arial"/>
          <w:sz w:val="20"/>
          <w:szCs w:val="20"/>
        </w:rPr>
        <w:t>Matthew Fox (ASG), Dustin Bare, Nora Brodnicki, Rick Carino, Frank Corona (Chair), Jeff Ennenga, Megan Feagles (Recorder), Sharron Furno, Sue Goff, Shalee Hodgson, Kara Leonard, Mike Mattson, Lilly Mayer, Jeff McAlpine (Alternate Chair), Suzanne Munro, Tracy Nelson, Scot Pruyn, Lisa Reynolds, Tara Sprehe, Dru Urbassik, Helen Wand, MaryJean Williams (Alternate Chair)</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CE5EFF" w:rsidRPr="00CE5EFF">
        <w:rPr>
          <w:rFonts w:ascii="Arial" w:hAnsi="Arial" w:cs="Arial"/>
          <w:sz w:val="20"/>
          <w:szCs w:val="20"/>
        </w:rPr>
        <w:t>Jaime Clarke, Shelly Tracy</w:t>
      </w:r>
    </w:p>
    <w:p w:rsidR="005649DA" w:rsidRPr="00D85E1D" w:rsidRDefault="00B259E8" w:rsidP="00D85E1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CE5EFF" w:rsidRPr="00CE5EFF">
        <w:rPr>
          <w:rFonts w:ascii="Arial" w:hAnsi="Arial" w:cs="Arial"/>
          <w:sz w:val="20"/>
          <w:szCs w:val="20"/>
        </w:rPr>
        <w:t>Rich Albers, Karen Ash, Dave Bradley, Elizabeth Carney, Ida Flippo, Darlene Geiger, Jason Kovac, Lupe Martinez, David Plotkin, Cynthia Risan, Sarah Steidl</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FE7186">
        <w:rPr>
          <w:rFonts w:ascii="Arial" w:hAnsi="Arial" w:cs="Arial"/>
          <w:sz w:val="20"/>
        </w:rPr>
        <w:t>March</w:t>
      </w:r>
      <w:r w:rsidR="00B55AD3">
        <w:rPr>
          <w:rFonts w:ascii="Arial" w:hAnsi="Arial" w:cs="Arial"/>
          <w:sz w:val="20"/>
        </w:rPr>
        <w:t xml:space="preserve"> </w:t>
      </w:r>
      <w:r w:rsidR="007926B0">
        <w:rPr>
          <w:rFonts w:ascii="Arial" w:hAnsi="Arial" w:cs="Arial"/>
          <w:sz w:val="20"/>
        </w:rPr>
        <w:t>1</w:t>
      </w:r>
      <w:r w:rsidR="00FE7186">
        <w:rPr>
          <w:rFonts w:ascii="Arial" w:hAnsi="Arial" w:cs="Arial"/>
          <w:sz w:val="20"/>
        </w:rPr>
        <w:t>5, 2019</w:t>
      </w:r>
      <w:r w:rsidR="00167036" w:rsidRPr="00167036">
        <w:rPr>
          <w:rFonts w:ascii="Arial" w:hAnsi="Arial" w:cs="Arial"/>
          <w:sz w:val="20"/>
        </w:rPr>
        <w:t xml:space="preserve"> minutes</w:t>
      </w:r>
    </w:p>
    <w:p w:rsidR="00167036" w:rsidRDefault="009750F8" w:rsidP="005A4135">
      <w:pPr>
        <w:ind w:firstLine="360"/>
        <w:rPr>
          <w:rFonts w:ascii="Arial" w:hAnsi="Arial" w:cs="Arial"/>
          <w:b/>
          <w:sz w:val="20"/>
        </w:rPr>
      </w:pPr>
      <w:r w:rsidRPr="009750F8">
        <w:rPr>
          <w:rFonts w:ascii="Arial" w:hAnsi="Arial" w:cs="Arial"/>
          <w:i/>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Credits/Hours Change</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D82E0C" w:rsidRDefault="009750F8" w:rsidP="005A4135">
      <w:pPr>
        <w:ind w:firstLine="360"/>
        <w:rPr>
          <w:rFonts w:ascii="Arial" w:hAnsi="Arial" w:cs="Arial"/>
          <w:b/>
          <w:sz w:val="20"/>
        </w:rPr>
      </w:pPr>
      <w:r w:rsidRPr="009750F8">
        <w:rPr>
          <w:rFonts w:ascii="Arial" w:hAnsi="Arial" w:cs="Arial"/>
          <w:i/>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EB00C3" w:rsidRDefault="00EB00C3" w:rsidP="00EB00C3">
      <w:pPr>
        <w:pStyle w:val="ListParagraph"/>
        <w:numPr>
          <w:ilvl w:val="1"/>
          <w:numId w:val="21"/>
        </w:numPr>
        <w:rPr>
          <w:rFonts w:ascii="Arial" w:hAnsi="Arial" w:cs="Arial"/>
          <w:b/>
          <w:sz w:val="20"/>
          <w:szCs w:val="20"/>
        </w:rPr>
      </w:pPr>
      <w:r w:rsidRPr="002E4ED0">
        <w:rPr>
          <w:rFonts w:ascii="Arial" w:hAnsi="Arial" w:cs="Arial"/>
          <w:b/>
          <w:sz w:val="20"/>
          <w:szCs w:val="20"/>
        </w:rPr>
        <w:t>Geographic Information Systems (GIS) Technology PLO’s</w:t>
      </w:r>
    </w:p>
    <w:p w:rsidR="00EB00C3" w:rsidRPr="00EB00C3" w:rsidRDefault="00EB00C3" w:rsidP="00EB00C3">
      <w:pPr>
        <w:pStyle w:val="ListParagraph"/>
        <w:numPr>
          <w:ilvl w:val="2"/>
          <w:numId w:val="21"/>
        </w:numPr>
        <w:rPr>
          <w:rFonts w:ascii="Arial" w:hAnsi="Arial" w:cs="Arial"/>
          <w:b/>
          <w:sz w:val="20"/>
          <w:szCs w:val="20"/>
        </w:rPr>
      </w:pPr>
      <w:r>
        <w:rPr>
          <w:rFonts w:ascii="Arial" w:hAnsi="Arial" w:cs="Arial"/>
          <w:sz w:val="20"/>
          <w:szCs w:val="20"/>
        </w:rPr>
        <w:t>Jeff Ennenga presented</w:t>
      </w:r>
    </w:p>
    <w:p w:rsidR="00EB00C3" w:rsidRPr="00117C4D" w:rsidRDefault="007D2F5A" w:rsidP="00117C4D">
      <w:pPr>
        <w:pStyle w:val="ListParagraph"/>
        <w:numPr>
          <w:ilvl w:val="2"/>
          <w:numId w:val="21"/>
        </w:numPr>
        <w:rPr>
          <w:rFonts w:ascii="Arial" w:hAnsi="Arial" w:cs="Arial"/>
          <w:b/>
          <w:sz w:val="20"/>
          <w:szCs w:val="20"/>
        </w:rPr>
      </w:pPr>
      <w:r>
        <w:rPr>
          <w:rFonts w:ascii="Arial" w:hAnsi="Arial" w:cs="Arial"/>
          <w:sz w:val="20"/>
          <w:szCs w:val="20"/>
        </w:rPr>
        <w:t>Met with Advisory Group and redid PLOs as well as</w:t>
      </w:r>
      <w:r w:rsidR="00422947">
        <w:rPr>
          <w:rFonts w:ascii="Arial" w:hAnsi="Arial" w:cs="Arial"/>
          <w:sz w:val="20"/>
          <w:szCs w:val="20"/>
        </w:rPr>
        <w:t xml:space="preserve"> course sequence in GIS program</w:t>
      </w:r>
      <w:r>
        <w:rPr>
          <w:rFonts w:ascii="Arial" w:hAnsi="Arial" w:cs="Arial"/>
          <w:sz w:val="20"/>
          <w:szCs w:val="20"/>
        </w:rPr>
        <w:t>.</w:t>
      </w:r>
    </w:p>
    <w:p w:rsidR="00EB00C3" w:rsidRDefault="00EB00C3" w:rsidP="00EB00C3">
      <w:pPr>
        <w:pStyle w:val="ListParagraph"/>
        <w:numPr>
          <w:ilvl w:val="1"/>
          <w:numId w:val="21"/>
        </w:numPr>
        <w:rPr>
          <w:rFonts w:ascii="Arial" w:hAnsi="Arial" w:cs="Arial"/>
          <w:b/>
          <w:sz w:val="20"/>
          <w:szCs w:val="20"/>
        </w:rPr>
      </w:pPr>
      <w:r>
        <w:rPr>
          <w:rFonts w:ascii="Arial" w:hAnsi="Arial" w:cs="Arial"/>
          <w:b/>
          <w:sz w:val="20"/>
          <w:szCs w:val="20"/>
        </w:rPr>
        <w:t xml:space="preserve">Advanced College Credit (ACC) </w:t>
      </w:r>
    </w:p>
    <w:p w:rsidR="00EB00C3" w:rsidRPr="00EB00C3" w:rsidRDefault="00EB00C3" w:rsidP="00EB00C3">
      <w:pPr>
        <w:pStyle w:val="ListParagraph"/>
        <w:numPr>
          <w:ilvl w:val="2"/>
          <w:numId w:val="21"/>
        </w:numPr>
        <w:rPr>
          <w:rFonts w:ascii="Arial" w:hAnsi="Arial" w:cs="Arial"/>
          <w:b/>
          <w:sz w:val="20"/>
          <w:szCs w:val="20"/>
        </w:rPr>
      </w:pPr>
      <w:r>
        <w:rPr>
          <w:rFonts w:ascii="Arial" w:hAnsi="Arial" w:cs="Arial"/>
          <w:sz w:val="20"/>
          <w:szCs w:val="20"/>
        </w:rPr>
        <w:t>Jaime Clarke presented</w:t>
      </w:r>
    </w:p>
    <w:p w:rsidR="008E1E62" w:rsidRDefault="00DD3956" w:rsidP="00B651C6">
      <w:pPr>
        <w:pStyle w:val="ListParagraph"/>
        <w:numPr>
          <w:ilvl w:val="2"/>
          <w:numId w:val="21"/>
        </w:numPr>
        <w:rPr>
          <w:rFonts w:ascii="Arial" w:hAnsi="Arial" w:cs="Arial"/>
          <w:sz w:val="20"/>
          <w:szCs w:val="20"/>
        </w:rPr>
      </w:pPr>
      <w:r w:rsidRPr="00DD3956">
        <w:rPr>
          <w:rFonts w:ascii="Arial" w:hAnsi="Arial" w:cs="Arial"/>
          <w:sz w:val="20"/>
          <w:szCs w:val="20"/>
        </w:rPr>
        <w:t>ACC classes are college courses taken at the high school and taught by an approved high school instructor. High school instructors must meet qualifying college criteria.</w:t>
      </w:r>
    </w:p>
    <w:p w:rsidR="00D61E3E" w:rsidRDefault="00D61E3E" w:rsidP="00D61E3E">
      <w:pPr>
        <w:pStyle w:val="ListParagraph"/>
        <w:numPr>
          <w:ilvl w:val="3"/>
          <w:numId w:val="21"/>
        </w:numPr>
        <w:rPr>
          <w:rFonts w:ascii="Arial" w:hAnsi="Arial" w:cs="Arial"/>
          <w:sz w:val="20"/>
          <w:szCs w:val="20"/>
        </w:rPr>
      </w:pPr>
      <w:r>
        <w:rPr>
          <w:rFonts w:ascii="Arial" w:hAnsi="Arial" w:cs="Arial"/>
          <w:sz w:val="20"/>
          <w:szCs w:val="20"/>
        </w:rPr>
        <w:t>There are two models under state approvals:</w:t>
      </w:r>
      <w:r w:rsidR="00417850">
        <w:rPr>
          <w:rFonts w:ascii="Arial" w:hAnsi="Arial" w:cs="Arial"/>
          <w:sz w:val="20"/>
          <w:szCs w:val="20"/>
        </w:rPr>
        <w:t xml:space="preserve"> </w:t>
      </w:r>
      <w:r>
        <w:rPr>
          <w:rFonts w:ascii="Arial" w:hAnsi="Arial" w:cs="Arial"/>
          <w:sz w:val="20"/>
          <w:szCs w:val="20"/>
        </w:rPr>
        <w:t>d</w:t>
      </w:r>
      <w:r w:rsidRPr="00D61E3E">
        <w:rPr>
          <w:rFonts w:ascii="Arial" w:hAnsi="Arial" w:cs="Arial"/>
          <w:sz w:val="20"/>
          <w:szCs w:val="20"/>
        </w:rPr>
        <w:t>ual credit and sponsored dual credit</w:t>
      </w:r>
    </w:p>
    <w:p w:rsidR="00D61E3E" w:rsidRDefault="00D61E3E" w:rsidP="00D61E3E">
      <w:pPr>
        <w:pStyle w:val="ListParagraph"/>
        <w:numPr>
          <w:ilvl w:val="3"/>
          <w:numId w:val="21"/>
        </w:numPr>
        <w:rPr>
          <w:rFonts w:ascii="Arial" w:hAnsi="Arial" w:cs="Arial"/>
          <w:sz w:val="20"/>
          <w:szCs w:val="20"/>
        </w:rPr>
      </w:pPr>
      <w:r>
        <w:rPr>
          <w:rFonts w:ascii="Arial" w:hAnsi="Arial" w:cs="Arial"/>
          <w:sz w:val="20"/>
          <w:szCs w:val="20"/>
        </w:rPr>
        <w:t>The largest of the High School Connections programs</w:t>
      </w:r>
    </w:p>
    <w:p w:rsidR="00226867" w:rsidRDefault="00226867" w:rsidP="00D61E3E">
      <w:pPr>
        <w:pStyle w:val="ListParagraph"/>
        <w:numPr>
          <w:ilvl w:val="3"/>
          <w:numId w:val="21"/>
        </w:numPr>
        <w:rPr>
          <w:rFonts w:ascii="Arial" w:hAnsi="Arial" w:cs="Arial"/>
          <w:sz w:val="20"/>
          <w:szCs w:val="20"/>
        </w:rPr>
      </w:pPr>
      <w:r>
        <w:rPr>
          <w:rFonts w:ascii="Arial" w:hAnsi="Arial" w:cs="Arial"/>
          <w:sz w:val="20"/>
          <w:szCs w:val="20"/>
        </w:rPr>
        <w:t>Working to expand CTE offerings</w:t>
      </w:r>
      <w:r w:rsidR="003336E7">
        <w:rPr>
          <w:rFonts w:ascii="Arial" w:hAnsi="Arial" w:cs="Arial"/>
          <w:sz w:val="20"/>
          <w:szCs w:val="20"/>
        </w:rPr>
        <w:t xml:space="preserve"> in the high schools.</w:t>
      </w:r>
    </w:p>
    <w:p w:rsidR="00A214ED" w:rsidRDefault="00A214ED" w:rsidP="00A214ED">
      <w:pPr>
        <w:pStyle w:val="ListParagraph"/>
        <w:numPr>
          <w:ilvl w:val="3"/>
          <w:numId w:val="21"/>
        </w:numPr>
        <w:rPr>
          <w:rFonts w:ascii="Arial" w:hAnsi="Arial" w:cs="Arial"/>
          <w:sz w:val="20"/>
          <w:szCs w:val="20"/>
        </w:rPr>
      </w:pPr>
      <w:r>
        <w:rPr>
          <w:rFonts w:ascii="Arial" w:hAnsi="Arial" w:cs="Arial"/>
          <w:sz w:val="20"/>
          <w:szCs w:val="20"/>
        </w:rPr>
        <w:t xml:space="preserve">3 summer programs: </w:t>
      </w:r>
      <w:r w:rsidRPr="00A214ED">
        <w:rPr>
          <w:rFonts w:ascii="Arial" w:hAnsi="Arial" w:cs="Arial"/>
          <w:sz w:val="20"/>
          <w:szCs w:val="20"/>
        </w:rPr>
        <w:t>CTE Summer Camp,</w:t>
      </w:r>
      <w:r>
        <w:rPr>
          <w:rFonts w:ascii="Arial" w:hAnsi="Arial" w:cs="Arial"/>
          <w:sz w:val="20"/>
          <w:szCs w:val="20"/>
        </w:rPr>
        <w:t xml:space="preserve"> </w:t>
      </w:r>
      <w:r w:rsidRPr="00A214ED">
        <w:rPr>
          <w:rFonts w:ascii="Arial" w:hAnsi="Arial" w:cs="Arial"/>
          <w:sz w:val="20"/>
          <w:szCs w:val="20"/>
        </w:rPr>
        <w:t>Summer Scholars Program, Bridge to Success Program</w:t>
      </w:r>
    </w:p>
    <w:p w:rsidR="00186E39" w:rsidRPr="00A214ED" w:rsidRDefault="00186E39" w:rsidP="00A214ED">
      <w:pPr>
        <w:pStyle w:val="ListParagraph"/>
        <w:numPr>
          <w:ilvl w:val="3"/>
          <w:numId w:val="21"/>
        </w:numPr>
        <w:rPr>
          <w:rFonts w:ascii="Arial" w:hAnsi="Arial" w:cs="Arial"/>
          <w:sz w:val="20"/>
          <w:szCs w:val="20"/>
        </w:rPr>
      </w:pPr>
      <w:r>
        <w:rPr>
          <w:rFonts w:ascii="Arial" w:hAnsi="Arial" w:cs="Arial"/>
          <w:sz w:val="20"/>
          <w:szCs w:val="20"/>
        </w:rPr>
        <w:t>Challenges: navigating high school and college culture, instructor qua</w:t>
      </w:r>
      <w:r w:rsidR="00F27FEE">
        <w:rPr>
          <w:rFonts w:ascii="Arial" w:hAnsi="Arial" w:cs="Arial"/>
          <w:sz w:val="20"/>
          <w:szCs w:val="20"/>
        </w:rPr>
        <w:t>lifications.</w:t>
      </w:r>
    </w:p>
    <w:p w:rsidR="00041D5B" w:rsidRDefault="00041D5B" w:rsidP="00041D5B">
      <w:pPr>
        <w:pStyle w:val="ListParagraph"/>
        <w:ind w:left="360"/>
        <w:rPr>
          <w:rFonts w:ascii="Arial" w:hAnsi="Arial" w:cs="Arial"/>
          <w:b/>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2604D6" w:rsidRDefault="002604D6" w:rsidP="00041D5B">
      <w:pPr>
        <w:pStyle w:val="ListParagraph"/>
        <w:numPr>
          <w:ilvl w:val="1"/>
          <w:numId w:val="21"/>
        </w:numPr>
        <w:rPr>
          <w:rFonts w:ascii="Arial" w:hAnsi="Arial" w:cs="Arial"/>
          <w:b/>
          <w:sz w:val="20"/>
        </w:rPr>
      </w:pPr>
    </w:p>
    <w:p w:rsidR="008C7365" w:rsidRPr="002604D6" w:rsidRDefault="008C7365" w:rsidP="008C7365">
      <w:pPr>
        <w:pStyle w:val="ListParagraph"/>
        <w:ind w:left="1440"/>
        <w:rPr>
          <w:rFonts w:ascii="Arial" w:hAnsi="Arial" w:cs="Arial"/>
          <w:b/>
          <w:sz w:val="20"/>
        </w:rPr>
      </w:pP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895A66" w:rsidRPr="009750F8" w:rsidRDefault="00895A66" w:rsidP="0031657C">
      <w:pPr>
        <w:pStyle w:val="ListParagraph"/>
        <w:numPr>
          <w:ilvl w:val="1"/>
          <w:numId w:val="21"/>
        </w:numPr>
        <w:rPr>
          <w:rFonts w:ascii="Arial" w:hAnsi="Arial" w:cs="Arial"/>
          <w:b/>
          <w:sz w:val="20"/>
        </w:rPr>
      </w:pPr>
      <w:r w:rsidRPr="009750F8">
        <w:rPr>
          <w:rFonts w:ascii="Arial" w:hAnsi="Arial" w:cs="Arial"/>
          <w:b/>
          <w:sz w:val="20"/>
        </w:rPr>
        <w:t>Course Inactivations</w:t>
      </w:r>
    </w:p>
    <w:p w:rsidR="00895A66" w:rsidRDefault="00895A66" w:rsidP="00895A66">
      <w:pPr>
        <w:pStyle w:val="ListParagraph"/>
        <w:numPr>
          <w:ilvl w:val="2"/>
          <w:numId w:val="21"/>
        </w:numPr>
        <w:rPr>
          <w:rFonts w:ascii="Arial" w:hAnsi="Arial" w:cs="Arial"/>
          <w:sz w:val="20"/>
        </w:rPr>
      </w:pPr>
      <w:r>
        <w:rPr>
          <w:rFonts w:ascii="Arial" w:hAnsi="Arial" w:cs="Arial"/>
          <w:sz w:val="20"/>
        </w:rPr>
        <w:t>APR-107PB</w:t>
      </w:r>
    </w:p>
    <w:p w:rsidR="00895A66" w:rsidRDefault="00895A66" w:rsidP="00895A66">
      <w:pPr>
        <w:pStyle w:val="ListParagraph"/>
        <w:numPr>
          <w:ilvl w:val="3"/>
          <w:numId w:val="21"/>
        </w:numPr>
        <w:rPr>
          <w:rFonts w:ascii="Arial" w:hAnsi="Arial" w:cs="Arial"/>
          <w:sz w:val="20"/>
        </w:rPr>
      </w:pPr>
      <w:r>
        <w:rPr>
          <w:rFonts w:ascii="Arial" w:hAnsi="Arial" w:cs="Arial"/>
          <w:sz w:val="20"/>
        </w:rPr>
        <w:t>Shelly Tracy presented</w:t>
      </w:r>
    </w:p>
    <w:p w:rsidR="00895A66" w:rsidRDefault="00CD0346" w:rsidP="00F463CC">
      <w:pPr>
        <w:pStyle w:val="ListParagraph"/>
        <w:numPr>
          <w:ilvl w:val="3"/>
          <w:numId w:val="21"/>
        </w:numPr>
        <w:rPr>
          <w:rFonts w:ascii="Arial" w:hAnsi="Arial" w:cs="Arial"/>
          <w:sz w:val="20"/>
        </w:rPr>
      </w:pPr>
      <w:r>
        <w:rPr>
          <w:rFonts w:ascii="Arial" w:hAnsi="Arial" w:cs="Arial"/>
          <w:sz w:val="20"/>
        </w:rPr>
        <w:t xml:space="preserve">This is the </w:t>
      </w:r>
      <w:r w:rsidR="00F463CC" w:rsidRPr="00F463CC">
        <w:rPr>
          <w:rFonts w:ascii="Arial" w:hAnsi="Arial" w:cs="Arial"/>
          <w:sz w:val="20"/>
        </w:rPr>
        <w:t xml:space="preserve">Americans with Disabilities Act </w:t>
      </w:r>
      <w:r w:rsidR="00F463CC">
        <w:rPr>
          <w:rFonts w:ascii="Arial" w:hAnsi="Arial" w:cs="Arial"/>
          <w:sz w:val="20"/>
        </w:rPr>
        <w:t>(</w:t>
      </w:r>
      <w:r>
        <w:rPr>
          <w:rFonts w:ascii="Arial" w:hAnsi="Arial" w:cs="Arial"/>
          <w:sz w:val="20"/>
        </w:rPr>
        <w:t>ADA</w:t>
      </w:r>
      <w:r w:rsidR="00F463CC">
        <w:rPr>
          <w:rFonts w:ascii="Arial" w:hAnsi="Arial" w:cs="Arial"/>
          <w:sz w:val="20"/>
        </w:rPr>
        <w:t>)</w:t>
      </w:r>
      <w:r>
        <w:rPr>
          <w:rFonts w:ascii="Arial" w:hAnsi="Arial" w:cs="Arial"/>
          <w:sz w:val="20"/>
        </w:rPr>
        <w:t xml:space="preserve"> class. It will be replaced with APR-109PB. </w:t>
      </w:r>
    </w:p>
    <w:p w:rsidR="00895A66" w:rsidRPr="009750F8" w:rsidRDefault="009750F8" w:rsidP="00895A66">
      <w:pPr>
        <w:pStyle w:val="ListParagraph"/>
        <w:ind w:left="360"/>
        <w:rPr>
          <w:rFonts w:ascii="Arial" w:hAnsi="Arial" w:cs="Arial"/>
          <w:i/>
          <w:sz w:val="20"/>
        </w:rPr>
      </w:pPr>
      <w:r w:rsidRPr="009750F8">
        <w:rPr>
          <w:rFonts w:ascii="Arial" w:hAnsi="Arial" w:cs="Arial"/>
          <w:i/>
          <w:sz w:val="20"/>
        </w:rPr>
        <w:t>Motion to approve, approved</w:t>
      </w:r>
    </w:p>
    <w:p w:rsidR="0031657C" w:rsidRPr="00760D64" w:rsidRDefault="0031657C" w:rsidP="0031657C">
      <w:pPr>
        <w:pStyle w:val="ListParagraph"/>
        <w:numPr>
          <w:ilvl w:val="1"/>
          <w:numId w:val="21"/>
        </w:numPr>
        <w:rPr>
          <w:rFonts w:ascii="Arial" w:hAnsi="Arial" w:cs="Arial"/>
          <w:sz w:val="20"/>
        </w:rPr>
      </w:pPr>
      <w:r>
        <w:rPr>
          <w:rFonts w:ascii="Arial" w:hAnsi="Arial" w:cs="Arial"/>
          <w:b/>
          <w:sz w:val="20"/>
        </w:rPr>
        <w:t>New Courses</w:t>
      </w:r>
    </w:p>
    <w:p w:rsidR="00FC6F7D" w:rsidRDefault="00FC6F7D" w:rsidP="00760D64">
      <w:pPr>
        <w:pStyle w:val="ListParagraph"/>
        <w:numPr>
          <w:ilvl w:val="2"/>
          <w:numId w:val="21"/>
        </w:numPr>
        <w:rPr>
          <w:rFonts w:ascii="Arial" w:hAnsi="Arial" w:cs="Arial"/>
          <w:sz w:val="20"/>
        </w:rPr>
      </w:pPr>
      <w:r>
        <w:rPr>
          <w:rFonts w:ascii="Arial" w:hAnsi="Arial" w:cs="Arial"/>
          <w:sz w:val="20"/>
        </w:rPr>
        <w:t>APR-109PB</w:t>
      </w:r>
    </w:p>
    <w:p w:rsidR="00FC6F7D" w:rsidRDefault="00FC6F7D" w:rsidP="00FC6F7D">
      <w:pPr>
        <w:pStyle w:val="ListParagraph"/>
        <w:numPr>
          <w:ilvl w:val="3"/>
          <w:numId w:val="21"/>
        </w:numPr>
        <w:rPr>
          <w:rFonts w:ascii="Arial" w:hAnsi="Arial" w:cs="Arial"/>
          <w:sz w:val="20"/>
        </w:rPr>
      </w:pPr>
      <w:r>
        <w:rPr>
          <w:rFonts w:ascii="Arial" w:hAnsi="Arial" w:cs="Arial"/>
          <w:sz w:val="20"/>
        </w:rPr>
        <w:t>Shelly Tracy presented</w:t>
      </w:r>
    </w:p>
    <w:p w:rsidR="00FC6F7D" w:rsidRDefault="00726DFB" w:rsidP="00FC6F7D">
      <w:pPr>
        <w:pStyle w:val="ListParagraph"/>
        <w:numPr>
          <w:ilvl w:val="3"/>
          <w:numId w:val="21"/>
        </w:numPr>
        <w:rPr>
          <w:rFonts w:ascii="Arial" w:hAnsi="Arial" w:cs="Arial"/>
          <w:sz w:val="20"/>
        </w:rPr>
      </w:pPr>
      <w:r>
        <w:rPr>
          <w:rFonts w:ascii="Arial" w:hAnsi="Arial" w:cs="Arial"/>
          <w:sz w:val="20"/>
        </w:rPr>
        <w:t xml:space="preserve">Replacing the </w:t>
      </w:r>
      <w:r w:rsidR="007E5063">
        <w:rPr>
          <w:rFonts w:ascii="Arial" w:hAnsi="Arial" w:cs="Arial"/>
          <w:sz w:val="20"/>
        </w:rPr>
        <w:t>recently inactivated APR-107PB.</w:t>
      </w:r>
    </w:p>
    <w:p w:rsidR="00FC6F7D" w:rsidRDefault="009750F8" w:rsidP="00FC6F7D">
      <w:pPr>
        <w:pStyle w:val="ListParagraph"/>
        <w:ind w:left="360"/>
        <w:rPr>
          <w:rFonts w:ascii="Arial" w:hAnsi="Arial" w:cs="Arial"/>
          <w:sz w:val="20"/>
        </w:rPr>
      </w:pPr>
      <w:r w:rsidRPr="009750F8">
        <w:rPr>
          <w:rFonts w:ascii="Arial" w:hAnsi="Arial" w:cs="Arial"/>
          <w:i/>
          <w:sz w:val="20"/>
        </w:rPr>
        <w:t>Motion to approve, approved</w:t>
      </w:r>
    </w:p>
    <w:p w:rsidR="00760D64" w:rsidRPr="00760D64" w:rsidRDefault="00760D64" w:rsidP="00760D64">
      <w:pPr>
        <w:pStyle w:val="ListParagraph"/>
        <w:numPr>
          <w:ilvl w:val="2"/>
          <w:numId w:val="21"/>
        </w:numPr>
        <w:rPr>
          <w:rFonts w:ascii="Arial" w:hAnsi="Arial" w:cs="Arial"/>
          <w:sz w:val="20"/>
        </w:rPr>
      </w:pPr>
      <w:r w:rsidRPr="00760D64">
        <w:rPr>
          <w:rFonts w:ascii="Arial" w:hAnsi="Arial" w:cs="Arial"/>
          <w:sz w:val="20"/>
        </w:rPr>
        <w:t>MFG-102</w:t>
      </w:r>
    </w:p>
    <w:p w:rsidR="0031657C" w:rsidRDefault="00FC6F7D" w:rsidP="0031657C">
      <w:pPr>
        <w:pStyle w:val="ListParagraph"/>
        <w:numPr>
          <w:ilvl w:val="3"/>
          <w:numId w:val="21"/>
        </w:numPr>
        <w:rPr>
          <w:rFonts w:ascii="Arial" w:hAnsi="Arial" w:cs="Arial"/>
          <w:sz w:val="20"/>
        </w:rPr>
      </w:pPr>
      <w:r>
        <w:rPr>
          <w:rFonts w:ascii="Arial" w:hAnsi="Arial" w:cs="Arial"/>
          <w:sz w:val="20"/>
        </w:rPr>
        <w:t>Jaime Clarke</w:t>
      </w:r>
      <w:r w:rsidR="0031657C">
        <w:rPr>
          <w:rFonts w:ascii="Arial" w:hAnsi="Arial" w:cs="Arial"/>
          <w:sz w:val="20"/>
        </w:rPr>
        <w:t xml:space="preserve"> presented</w:t>
      </w:r>
    </w:p>
    <w:p w:rsidR="0031657C" w:rsidRDefault="0031657C" w:rsidP="0031657C">
      <w:pPr>
        <w:pStyle w:val="ListParagraph"/>
        <w:numPr>
          <w:ilvl w:val="3"/>
          <w:numId w:val="21"/>
        </w:numPr>
        <w:rPr>
          <w:rFonts w:ascii="Arial" w:hAnsi="Arial" w:cs="Arial"/>
          <w:sz w:val="20"/>
        </w:rPr>
      </w:pPr>
      <w:r w:rsidRPr="00361AAE">
        <w:rPr>
          <w:rFonts w:ascii="Arial" w:hAnsi="Arial" w:cs="Arial"/>
          <w:sz w:val="20"/>
        </w:rPr>
        <w:t>From outline: New ITC building provides makerspace for students. “This course serves as an introduction to the space.”</w:t>
      </w:r>
      <w:r>
        <w:rPr>
          <w:rFonts w:ascii="Arial" w:hAnsi="Arial" w:cs="Arial"/>
          <w:sz w:val="20"/>
        </w:rPr>
        <w:t xml:space="preserve"> Previously run as a -199</w:t>
      </w:r>
    </w:p>
    <w:p w:rsidR="002D1291" w:rsidRDefault="002D1291" w:rsidP="0031657C">
      <w:pPr>
        <w:pStyle w:val="ListParagraph"/>
        <w:numPr>
          <w:ilvl w:val="3"/>
          <w:numId w:val="21"/>
        </w:numPr>
        <w:rPr>
          <w:rFonts w:ascii="Arial" w:hAnsi="Arial" w:cs="Arial"/>
          <w:sz w:val="20"/>
        </w:rPr>
      </w:pPr>
      <w:r>
        <w:rPr>
          <w:rFonts w:ascii="Arial" w:hAnsi="Arial" w:cs="Arial"/>
          <w:sz w:val="20"/>
        </w:rPr>
        <w:t xml:space="preserve">A makerspace is a public space in a shop environment where </w:t>
      </w:r>
      <w:r w:rsidR="009C4FD3">
        <w:rPr>
          <w:rFonts w:ascii="Arial" w:hAnsi="Arial" w:cs="Arial"/>
          <w:sz w:val="20"/>
        </w:rPr>
        <w:t>folks can</w:t>
      </w:r>
      <w:r>
        <w:rPr>
          <w:rFonts w:ascii="Arial" w:hAnsi="Arial" w:cs="Arial"/>
          <w:sz w:val="20"/>
        </w:rPr>
        <w:t xml:space="preserve"> access </w:t>
      </w:r>
      <w:r w:rsidR="00B9244B">
        <w:rPr>
          <w:rFonts w:ascii="Arial" w:hAnsi="Arial" w:cs="Arial"/>
          <w:sz w:val="20"/>
        </w:rPr>
        <w:t>tools.</w:t>
      </w:r>
    </w:p>
    <w:p w:rsidR="00760D64" w:rsidRPr="00DB7B2D" w:rsidRDefault="009750F8" w:rsidP="00DB7B2D">
      <w:pPr>
        <w:pStyle w:val="ListParagraph"/>
        <w:ind w:left="360"/>
        <w:rPr>
          <w:rFonts w:ascii="Arial" w:hAnsi="Arial" w:cs="Arial"/>
          <w:b/>
          <w:sz w:val="20"/>
        </w:rPr>
      </w:pPr>
      <w:r w:rsidRPr="009750F8">
        <w:rPr>
          <w:rFonts w:ascii="Arial" w:hAnsi="Arial" w:cs="Arial"/>
          <w:i/>
          <w:sz w:val="20"/>
        </w:rPr>
        <w:t>Motion to approve, approved</w:t>
      </w:r>
    </w:p>
    <w:p w:rsidR="0031657C" w:rsidRPr="0031657C" w:rsidRDefault="0031657C" w:rsidP="0031657C">
      <w:pPr>
        <w:pStyle w:val="ListParagraph"/>
        <w:numPr>
          <w:ilvl w:val="1"/>
          <w:numId w:val="21"/>
        </w:numPr>
        <w:rPr>
          <w:rFonts w:ascii="Arial" w:hAnsi="Arial" w:cs="Arial"/>
          <w:sz w:val="20"/>
        </w:rPr>
      </w:pPr>
      <w:r>
        <w:rPr>
          <w:rFonts w:ascii="Arial" w:hAnsi="Arial" w:cs="Arial"/>
          <w:b/>
          <w:sz w:val="20"/>
        </w:rPr>
        <w:lastRenderedPageBreak/>
        <w:t>Program Amendments</w:t>
      </w:r>
    </w:p>
    <w:p w:rsidR="005F48B6" w:rsidRDefault="005F48B6" w:rsidP="005F48B6">
      <w:pPr>
        <w:pStyle w:val="ListParagraph"/>
        <w:numPr>
          <w:ilvl w:val="2"/>
          <w:numId w:val="21"/>
        </w:numPr>
        <w:rPr>
          <w:rFonts w:ascii="Arial" w:hAnsi="Arial" w:cs="Arial"/>
          <w:sz w:val="20"/>
        </w:rPr>
      </w:pPr>
      <w:r w:rsidRPr="0081727B">
        <w:rPr>
          <w:rFonts w:ascii="Arial" w:hAnsi="Arial" w:cs="Arial"/>
          <w:sz w:val="20"/>
        </w:rPr>
        <w:t>AS Engineering – PSU Civil/Environmental</w:t>
      </w:r>
    </w:p>
    <w:p w:rsidR="005F48B6" w:rsidRDefault="005F48B6" w:rsidP="005F48B6">
      <w:pPr>
        <w:pStyle w:val="ListParagraph"/>
        <w:numPr>
          <w:ilvl w:val="3"/>
          <w:numId w:val="21"/>
        </w:numPr>
        <w:rPr>
          <w:rFonts w:ascii="Arial" w:hAnsi="Arial" w:cs="Arial"/>
          <w:sz w:val="20"/>
        </w:rPr>
      </w:pPr>
      <w:r>
        <w:rPr>
          <w:rFonts w:ascii="Arial" w:hAnsi="Arial" w:cs="Arial"/>
          <w:sz w:val="20"/>
        </w:rPr>
        <w:t>Megan Feagles presented on behalf of Eric Lee</w:t>
      </w:r>
    </w:p>
    <w:p w:rsidR="005F48B6" w:rsidRDefault="005F48B6" w:rsidP="005F48B6">
      <w:pPr>
        <w:pStyle w:val="ListParagraph"/>
        <w:numPr>
          <w:ilvl w:val="3"/>
          <w:numId w:val="21"/>
        </w:numPr>
        <w:rPr>
          <w:rFonts w:ascii="Arial" w:hAnsi="Arial" w:cs="Arial"/>
          <w:sz w:val="20"/>
        </w:rPr>
      </w:pPr>
      <w:r>
        <w:rPr>
          <w:rFonts w:ascii="Arial" w:hAnsi="Arial" w:cs="Arial"/>
          <w:sz w:val="20"/>
        </w:rPr>
        <w:t xml:space="preserve">Switching GIS-201 with Arts &amp; Letters elective because </w:t>
      </w:r>
      <w:r w:rsidR="0090405D">
        <w:rPr>
          <w:rFonts w:ascii="Arial" w:hAnsi="Arial" w:cs="Arial"/>
          <w:sz w:val="20"/>
        </w:rPr>
        <w:t xml:space="preserve">the </w:t>
      </w:r>
      <w:r>
        <w:rPr>
          <w:rFonts w:ascii="Arial" w:hAnsi="Arial" w:cs="Arial"/>
          <w:sz w:val="20"/>
        </w:rPr>
        <w:t xml:space="preserve">department </w:t>
      </w:r>
      <w:r w:rsidR="00025C1D">
        <w:rPr>
          <w:rFonts w:ascii="Arial" w:hAnsi="Arial" w:cs="Arial"/>
          <w:sz w:val="20"/>
        </w:rPr>
        <w:t>now</w:t>
      </w:r>
      <w:r>
        <w:rPr>
          <w:rFonts w:ascii="Arial" w:hAnsi="Arial" w:cs="Arial"/>
          <w:sz w:val="20"/>
        </w:rPr>
        <w:t xml:space="preserve"> offer</w:t>
      </w:r>
      <w:r w:rsidR="00025C1D">
        <w:rPr>
          <w:rFonts w:ascii="Arial" w:hAnsi="Arial" w:cs="Arial"/>
          <w:sz w:val="20"/>
        </w:rPr>
        <w:t>s</w:t>
      </w:r>
      <w:r>
        <w:rPr>
          <w:rFonts w:ascii="Arial" w:hAnsi="Arial" w:cs="Arial"/>
          <w:sz w:val="20"/>
        </w:rPr>
        <w:t xml:space="preserve"> GIS-201 </w:t>
      </w:r>
      <w:r w:rsidR="00025C1D">
        <w:rPr>
          <w:rFonts w:ascii="Arial" w:hAnsi="Arial" w:cs="Arial"/>
          <w:sz w:val="20"/>
        </w:rPr>
        <w:t xml:space="preserve">only </w:t>
      </w:r>
      <w:r>
        <w:rPr>
          <w:rFonts w:ascii="Arial" w:hAnsi="Arial" w:cs="Arial"/>
          <w:sz w:val="20"/>
        </w:rPr>
        <w:t>in Spring and Summer</w:t>
      </w:r>
    </w:p>
    <w:p w:rsidR="005F48B6" w:rsidRDefault="005F48B6" w:rsidP="005F48B6">
      <w:pPr>
        <w:pStyle w:val="ListParagraph"/>
        <w:ind w:left="360"/>
        <w:rPr>
          <w:rFonts w:ascii="Arial" w:hAnsi="Arial" w:cs="Arial"/>
          <w:i/>
          <w:sz w:val="20"/>
        </w:rPr>
      </w:pPr>
      <w:r w:rsidRPr="009750F8">
        <w:rPr>
          <w:rFonts w:ascii="Arial" w:hAnsi="Arial" w:cs="Arial"/>
          <w:i/>
          <w:sz w:val="20"/>
        </w:rPr>
        <w:t>Motion to approve, approved</w:t>
      </w:r>
    </w:p>
    <w:p w:rsidR="005F48B6" w:rsidRPr="005F48B6" w:rsidRDefault="005F48B6" w:rsidP="005F48B6">
      <w:pPr>
        <w:pStyle w:val="ListParagraph"/>
        <w:numPr>
          <w:ilvl w:val="2"/>
          <w:numId w:val="21"/>
        </w:numPr>
        <w:rPr>
          <w:rFonts w:ascii="Arial" w:hAnsi="Arial" w:cs="Arial"/>
          <w:b/>
          <w:sz w:val="20"/>
        </w:rPr>
      </w:pPr>
      <w:r w:rsidRPr="005F48B6">
        <w:rPr>
          <w:rFonts w:ascii="Arial" w:hAnsi="Arial" w:cs="Arial"/>
          <w:sz w:val="20"/>
        </w:rPr>
        <w:t>Early Childhood Education &amp; Family Studies AAS</w:t>
      </w:r>
    </w:p>
    <w:p w:rsidR="005F48B6" w:rsidRDefault="005F48B6" w:rsidP="005F48B6">
      <w:pPr>
        <w:pStyle w:val="ListParagraph"/>
        <w:numPr>
          <w:ilvl w:val="3"/>
          <w:numId w:val="21"/>
        </w:numPr>
        <w:rPr>
          <w:rFonts w:ascii="Arial" w:hAnsi="Arial" w:cs="Arial"/>
          <w:sz w:val="20"/>
        </w:rPr>
      </w:pPr>
      <w:r>
        <w:rPr>
          <w:rFonts w:ascii="Arial" w:hAnsi="Arial" w:cs="Arial"/>
          <w:sz w:val="20"/>
        </w:rPr>
        <w:t>Megan Feagles presented</w:t>
      </w:r>
    </w:p>
    <w:p w:rsidR="005F48B6" w:rsidRDefault="00A610D3" w:rsidP="005F48B6">
      <w:pPr>
        <w:pStyle w:val="ListParagraph"/>
        <w:numPr>
          <w:ilvl w:val="3"/>
          <w:numId w:val="21"/>
        </w:numPr>
        <w:rPr>
          <w:rFonts w:ascii="Arial" w:hAnsi="Arial" w:cs="Arial"/>
          <w:sz w:val="20"/>
        </w:rPr>
      </w:pPr>
      <w:r>
        <w:rPr>
          <w:rFonts w:ascii="Arial" w:hAnsi="Arial" w:cs="Arial"/>
          <w:sz w:val="20"/>
        </w:rPr>
        <w:t>This amendment removes</w:t>
      </w:r>
      <w:r w:rsidR="005F48B6">
        <w:rPr>
          <w:rFonts w:ascii="Arial" w:hAnsi="Arial" w:cs="Arial"/>
          <w:sz w:val="20"/>
        </w:rPr>
        <w:t xml:space="preserve"> three courses (ECE-135, ECE-145, PSY-221) from the electives that are scheduled for inactivation for the 19-20 year.</w:t>
      </w:r>
    </w:p>
    <w:p w:rsidR="005F48B6" w:rsidRPr="009750F8" w:rsidRDefault="005F48B6" w:rsidP="005F48B6">
      <w:pPr>
        <w:pStyle w:val="ListParagraph"/>
        <w:ind w:left="360"/>
        <w:rPr>
          <w:rFonts w:ascii="Arial" w:hAnsi="Arial" w:cs="Arial"/>
          <w:b/>
          <w:sz w:val="20"/>
        </w:rPr>
      </w:pPr>
      <w:r w:rsidRPr="009750F8">
        <w:rPr>
          <w:rFonts w:ascii="Arial" w:hAnsi="Arial" w:cs="Arial"/>
          <w:i/>
          <w:sz w:val="20"/>
        </w:rPr>
        <w:t>Motion to approve, approved</w:t>
      </w:r>
    </w:p>
    <w:p w:rsidR="00F675FD" w:rsidRPr="00F675FD" w:rsidRDefault="00F675FD" w:rsidP="00F675FD">
      <w:pPr>
        <w:pStyle w:val="ListParagraph"/>
        <w:numPr>
          <w:ilvl w:val="2"/>
          <w:numId w:val="21"/>
        </w:numPr>
        <w:rPr>
          <w:rFonts w:ascii="Arial" w:hAnsi="Arial" w:cs="Arial"/>
          <w:sz w:val="20"/>
        </w:rPr>
      </w:pPr>
      <w:r w:rsidRPr="00F675FD">
        <w:rPr>
          <w:rFonts w:ascii="Arial" w:hAnsi="Arial" w:cs="Arial"/>
          <w:sz w:val="20"/>
        </w:rPr>
        <w:t>AS English – U of O</w:t>
      </w:r>
    </w:p>
    <w:p w:rsidR="00F675FD" w:rsidRDefault="00F675FD" w:rsidP="00F675FD">
      <w:pPr>
        <w:pStyle w:val="ListParagraph"/>
        <w:numPr>
          <w:ilvl w:val="3"/>
          <w:numId w:val="21"/>
        </w:numPr>
        <w:rPr>
          <w:rFonts w:ascii="Arial" w:hAnsi="Arial" w:cs="Arial"/>
          <w:sz w:val="20"/>
        </w:rPr>
      </w:pPr>
      <w:r>
        <w:rPr>
          <w:rFonts w:ascii="Arial" w:hAnsi="Arial" w:cs="Arial"/>
          <w:sz w:val="20"/>
        </w:rPr>
        <w:t>Jeff McAlpine presented</w:t>
      </w:r>
    </w:p>
    <w:p w:rsidR="00F675FD" w:rsidRDefault="00F675FD" w:rsidP="00F675FD">
      <w:pPr>
        <w:pStyle w:val="ListParagraph"/>
        <w:numPr>
          <w:ilvl w:val="3"/>
          <w:numId w:val="21"/>
        </w:numPr>
        <w:rPr>
          <w:rFonts w:ascii="Arial" w:hAnsi="Arial" w:cs="Arial"/>
          <w:sz w:val="20"/>
        </w:rPr>
      </w:pPr>
      <w:r>
        <w:rPr>
          <w:rFonts w:ascii="Arial" w:hAnsi="Arial" w:cs="Arial"/>
          <w:sz w:val="20"/>
        </w:rPr>
        <w:t>Department previously replaced “Track Requirement” with “General Electives” and missed one when last amendment was approved on 1/19/18. This amendment fixes that.</w:t>
      </w:r>
    </w:p>
    <w:p w:rsidR="005F48B6" w:rsidRPr="00F675FD" w:rsidRDefault="00F675FD" w:rsidP="00F675FD">
      <w:pPr>
        <w:pStyle w:val="ListParagraph"/>
        <w:ind w:left="360"/>
        <w:rPr>
          <w:rFonts w:ascii="Arial" w:hAnsi="Arial" w:cs="Arial"/>
          <w:b/>
          <w:sz w:val="20"/>
        </w:rPr>
      </w:pPr>
      <w:r w:rsidRPr="009750F8">
        <w:rPr>
          <w:rFonts w:ascii="Arial" w:hAnsi="Arial" w:cs="Arial"/>
          <w:i/>
          <w:sz w:val="20"/>
        </w:rPr>
        <w:t>Motion to approve, approved</w:t>
      </w:r>
    </w:p>
    <w:p w:rsidR="0031657C" w:rsidRPr="00776A83" w:rsidRDefault="0031657C" w:rsidP="00F675FD">
      <w:pPr>
        <w:pStyle w:val="ListParagraph"/>
        <w:numPr>
          <w:ilvl w:val="2"/>
          <w:numId w:val="21"/>
        </w:numPr>
        <w:rPr>
          <w:rFonts w:ascii="Arial" w:hAnsi="Arial" w:cs="Arial"/>
          <w:b/>
          <w:sz w:val="20"/>
          <w:szCs w:val="20"/>
        </w:rPr>
      </w:pPr>
      <w:r>
        <w:rPr>
          <w:rFonts w:ascii="Arial" w:hAnsi="Arial" w:cs="Arial"/>
          <w:sz w:val="20"/>
          <w:szCs w:val="20"/>
        </w:rPr>
        <w:t>Construction Trades, General Apprenticeship AAS</w:t>
      </w:r>
    </w:p>
    <w:p w:rsidR="00776A83" w:rsidRPr="00776A83" w:rsidRDefault="00776A83" w:rsidP="00776A83">
      <w:pPr>
        <w:pStyle w:val="ListParagraph"/>
        <w:numPr>
          <w:ilvl w:val="3"/>
          <w:numId w:val="21"/>
        </w:numPr>
        <w:rPr>
          <w:rFonts w:ascii="Arial" w:hAnsi="Arial" w:cs="Arial"/>
          <w:b/>
          <w:sz w:val="20"/>
          <w:szCs w:val="20"/>
        </w:rPr>
      </w:pPr>
      <w:r>
        <w:rPr>
          <w:rFonts w:ascii="Arial" w:hAnsi="Arial" w:cs="Arial"/>
          <w:sz w:val="20"/>
          <w:szCs w:val="20"/>
        </w:rPr>
        <w:t>Update Related Instruction credit ranges, replace APR-107PB with APR-109PB</w:t>
      </w:r>
    </w:p>
    <w:p w:rsidR="00776A83" w:rsidRPr="00760D64" w:rsidRDefault="00776A83" w:rsidP="00776A83">
      <w:pPr>
        <w:pStyle w:val="ListParagraph"/>
        <w:numPr>
          <w:ilvl w:val="3"/>
          <w:numId w:val="21"/>
        </w:numPr>
        <w:rPr>
          <w:rFonts w:ascii="Arial" w:hAnsi="Arial" w:cs="Arial"/>
          <w:b/>
          <w:sz w:val="20"/>
          <w:szCs w:val="20"/>
        </w:rPr>
      </w:pPr>
      <w:r>
        <w:rPr>
          <w:rFonts w:ascii="Arial" w:hAnsi="Arial" w:cs="Arial"/>
          <w:sz w:val="20"/>
          <w:szCs w:val="20"/>
        </w:rPr>
        <w:t>90-95 credits</w:t>
      </w:r>
    </w:p>
    <w:p w:rsidR="00760D64" w:rsidRPr="00760D64" w:rsidRDefault="009750F8" w:rsidP="00760D64">
      <w:pPr>
        <w:pStyle w:val="ListParagraph"/>
        <w:ind w:left="360"/>
        <w:rPr>
          <w:rFonts w:ascii="Arial" w:hAnsi="Arial" w:cs="Arial"/>
          <w:b/>
          <w:sz w:val="20"/>
        </w:rPr>
      </w:pPr>
      <w:r w:rsidRPr="009750F8">
        <w:rPr>
          <w:rFonts w:ascii="Arial" w:hAnsi="Arial" w:cs="Arial"/>
          <w:i/>
          <w:sz w:val="20"/>
        </w:rPr>
        <w:t>Motion to approve, approved</w:t>
      </w:r>
    </w:p>
    <w:p w:rsidR="0031657C" w:rsidRPr="006C5514" w:rsidRDefault="0031657C" w:rsidP="00F675FD">
      <w:pPr>
        <w:pStyle w:val="ListParagraph"/>
        <w:numPr>
          <w:ilvl w:val="2"/>
          <w:numId w:val="21"/>
        </w:numPr>
        <w:rPr>
          <w:rFonts w:ascii="Arial" w:hAnsi="Arial" w:cs="Arial"/>
          <w:b/>
          <w:sz w:val="20"/>
          <w:szCs w:val="20"/>
        </w:rPr>
      </w:pPr>
      <w:r>
        <w:rPr>
          <w:rFonts w:ascii="Arial" w:hAnsi="Arial" w:cs="Arial"/>
          <w:sz w:val="20"/>
          <w:szCs w:val="20"/>
        </w:rPr>
        <w:t>Construction Trades, General Apprenticeship CC</w:t>
      </w:r>
    </w:p>
    <w:p w:rsidR="006C5514" w:rsidRPr="00776A83" w:rsidRDefault="006C5514" w:rsidP="006C5514">
      <w:pPr>
        <w:pStyle w:val="ListParagraph"/>
        <w:numPr>
          <w:ilvl w:val="3"/>
          <w:numId w:val="21"/>
        </w:numPr>
        <w:rPr>
          <w:rFonts w:ascii="Arial" w:hAnsi="Arial" w:cs="Arial"/>
          <w:b/>
          <w:sz w:val="20"/>
          <w:szCs w:val="20"/>
        </w:rPr>
      </w:pPr>
      <w:r>
        <w:rPr>
          <w:rFonts w:ascii="Arial" w:hAnsi="Arial" w:cs="Arial"/>
          <w:sz w:val="20"/>
          <w:szCs w:val="20"/>
        </w:rPr>
        <w:t>Update Related Instruction credit ranges, replace APR-107PB with APR-109PB</w:t>
      </w:r>
    </w:p>
    <w:p w:rsidR="006C5514" w:rsidRPr="00760D64" w:rsidRDefault="006C5514" w:rsidP="006C5514">
      <w:pPr>
        <w:pStyle w:val="ListParagraph"/>
        <w:numPr>
          <w:ilvl w:val="3"/>
          <w:numId w:val="21"/>
        </w:numPr>
        <w:rPr>
          <w:rFonts w:ascii="Arial" w:hAnsi="Arial" w:cs="Arial"/>
          <w:b/>
          <w:sz w:val="20"/>
          <w:szCs w:val="20"/>
        </w:rPr>
      </w:pPr>
      <w:r>
        <w:rPr>
          <w:rFonts w:ascii="Arial" w:hAnsi="Arial" w:cs="Arial"/>
          <w:sz w:val="20"/>
          <w:szCs w:val="20"/>
        </w:rPr>
        <w:t>57-60 credits</w:t>
      </w:r>
    </w:p>
    <w:p w:rsidR="00760D64" w:rsidRPr="00760D64" w:rsidRDefault="009750F8" w:rsidP="00760D64">
      <w:pPr>
        <w:pStyle w:val="ListParagraph"/>
        <w:ind w:left="360"/>
        <w:rPr>
          <w:rFonts w:ascii="Arial" w:hAnsi="Arial" w:cs="Arial"/>
          <w:b/>
          <w:sz w:val="20"/>
        </w:rPr>
      </w:pPr>
      <w:r w:rsidRPr="009750F8">
        <w:rPr>
          <w:rFonts w:ascii="Arial" w:hAnsi="Arial" w:cs="Arial"/>
          <w:i/>
          <w:sz w:val="20"/>
        </w:rPr>
        <w:t>Motion to approve, approved</w:t>
      </w:r>
    </w:p>
    <w:p w:rsidR="003F4B26" w:rsidRPr="003F4B26" w:rsidRDefault="0031657C" w:rsidP="00F675FD">
      <w:pPr>
        <w:pStyle w:val="ListParagraph"/>
        <w:numPr>
          <w:ilvl w:val="2"/>
          <w:numId w:val="21"/>
        </w:numPr>
        <w:rPr>
          <w:rFonts w:ascii="Arial" w:hAnsi="Arial" w:cs="Arial"/>
          <w:b/>
          <w:sz w:val="20"/>
          <w:szCs w:val="20"/>
        </w:rPr>
      </w:pPr>
      <w:r>
        <w:rPr>
          <w:rFonts w:ascii="Arial" w:hAnsi="Arial" w:cs="Arial"/>
          <w:sz w:val="20"/>
          <w:szCs w:val="20"/>
        </w:rPr>
        <w:t xml:space="preserve">Electrician </w:t>
      </w:r>
      <w:r w:rsidR="003F4B26">
        <w:rPr>
          <w:rFonts w:ascii="Arial" w:hAnsi="Arial" w:cs="Arial"/>
          <w:sz w:val="20"/>
          <w:szCs w:val="20"/>
        </w:rPr>
        <w:t>Apprenticeship Technologies AAS</w:t>
      </w:r>
    </w:p>
    <w:p w:rsidR="003F4B26" w:rsidRPr="003F4B26" w:rsidRDefault="003F4B26" w:rsidP="003F4B26">
      <w:pPr>
        <w:pStyle w:val="ListParagraph"/>
        <w:numPr>
          <w:ilvl w:val="3"/>
          <w:numId w:val="21"/>
        </w:numPr>
        <w:rPr>
          <w:rFonts w:ascii="Arial" w:hAnsi="Arial" w:cs="Arial"/>
          <w:b/>
          <w:sz w:val="20"/>
          <w:szCs w:val="20"/>
        </w:rPr>
      </w:pPr>
      <w:r>
        <w:rPr>
          <w:rFonts w:ascii="Arial" w:hAnsi="Arial" w:cs="Arial"/>
          <w:sz w:val="20"/>
          <w:szCs w:val="20"/>
        </w:rPr>
        <w:t>Updated Related Instruction credit ranges, removed Line Estimator (UE) and Hydrogeneration (UG) focus areas, added Limited Energy Maintenance Electrician (LME) focus area</w:t>
      </w:r>
    </w:p>
    <w:p w:rsidR="003F4B26" w:rsidRPr="00760D64" w:rsidRDefault="003F4B26" w:rsidP="003F4B26">
      <w:pPr>
        <w:pStyle w:val="ListParagraph"/>
        <w:numPr>
          <w:ilvl w:val="3"/>
          <w:numId w:val="21"/>
        </w:numPr>
        <w:rPr>
          <w:rFonts w:ascii="Arial" w:hAnsi="Arial" w:cs="Arial"/>
          <w:b/>
          <w:sz w:val="20"/>
          <w:szCs w:val="20"/>
        </w:rPr>
      </w:pPr>
      <w:r>
        <w:rPr>
          <w:rFonts w:ascii="Arial" w:hAnsi="Arial" w:cs="Arial"/>
          <w:sz w:val="20"/>
          <w:szCs w:val="20"/>
        </w:rPr>
        <w:t>91-101 credits</w:t>
      </w:r>
    </w:p>
    <w:p w:rsidR="00760D64" w:rsidRPr="00760D64" w:rsidRDefault="009750F8" w:rsidP="00760D64">
      <w:pPr>
        <w:pStyle w:val="ListParagraph"/>
        <w:ind w:left="360"/>
        <w:rPr>
          <w:rFonts w:ascii="Arial" w:hAnsi="Arial" w:cs="Arial"/>
          <w:b/>
          <w:sz w:val="20"/>
        </w:rPr>
      </w:pPr>
      <w:r w:rsidRPr="009750F8">
        <w:rPr>
          <w:rFonts w:ascii="Arial" w:hAnsi="Arial" w:cs="Arial"/>
          <w:i/>
          <w:sz w:val="20"/>
        </w:rPr>
        <w:t>Motion to approve, approved</w:t>
      </w:r>
    </w:p>
    <w:p w:rsidR="0031657C" w:rsidRPr="00B641D2" w:rsidRDefault="0031657C" w:rsidP="00F675FD">
      <w:pPr>
        <w:pStyle w:val="ListParagraph"/>
        <w:numPr>
          <w:ilvl w:val="2"/>
          <w:numId w:val="21"/>
        </w:numPr>
        <w:rPr>
          <w:rFonts w:ascii="Arial" w:hAnsi="Arial" w:cs="Arial"/>
          <w:b/>
          <w:sz w:val="20"/>
          <w:szCs w:val="20"/>
        </w:rPr>
      </w:pPr>
      <w:r>
        <w:rPr>
          <w:rFonts w:ascii="Arial" w:hAnsi="Arial" w:cs="Arial"/>
          <w:sz w:val="20"/>
          <w:szCs w:val="20"/>
        </w:rPr>
        <w:t>Electrician Apprenticeship Technologies CC</w:t>
      </w:r>
    </w:p>
    <w:p w:rsidR="00B641D2" w:rsidRPr="00D77D08" w:rsidRDefault="00B641D2" w:rsidP="00B641D2">
      <w:pPr>
        <w:pStyle w:val="ListParagraph"/>
        <w:numPr>
          <w:ilvl w:val="3"/>
          <w:numId w:val="21"/>
        </w:numPr>
        <w:rPr>
          <w:rFonts w:ascii="Arial" w:hAnsi="Arial" w:cs="Arial"/>
          <w:b/>
          <w:sz w:val="20"/>
          <w:szCs w:val="20"/>
        </w:rPr>
      </w:pPr>
      <w:r>
        <w:rPr>
          <w:rFonts w:ascii="Arial" w:hAnsi="Arial" w:cs="Arial"/>
          <w:sz w:val="20"/>
          <w:szCs w:val="20"/>
        </w:rPr>
        <w:t xml:space="preserve">Remove </w:t>
      </w:r>
      <w:r w:rsidR="00AC5722">
        <w:rPr>
          <w:rFonts w:ascii="Arial" w:hAnsi="Arial" w:cs="Arial"/>
          <w:sz w:val="20"/>
          <w:szCs w:val="20"/>
        </w:rPr>
        <w:t xml:space="preserve">Hydrogeneration </w:t>
      </w:r>
      <w:r>
        <w:rPr>
          <w:rFonts w:ascii="Arial" w:hAnsi="Arial" w:cs="Arial"/>
          <w:sz w:val="20"/>
          <w:szCs w:val="20"/>
        </w:rPr>
        <w:t>(UG) focus area</w:t>
      </w:r>
    </w:p>
    <w:p w:rsidR="00D77D08" w:rsidRPr="006D5D71" w:rsidRDefault="001D3C3D" w:rsidP="00B641D2">
      <w:pPr>
        <w:pStyle w:val="ListParagraph"/>
        <w:numPr>
          <w:ilvl w:val="3"/>
          <w:numId w:val="21"/>
        </w:numPr>
        <w:rPr>
          <w:rFonts w:ascii="Arial" w:hAnsi="Arial" w:cs="Arial"/>
          <w:b/>
          <w:sz w:val="20"/>
          <w:szCs w:val="20"/>
        </w:rPr>
      </w:pPr>
      <w:r w:rsidRPr="006D5D71">
        <w:rPr>
          <w:rFonts w:ascii="Arial" w:hAnsi="Arial" w:cs="Arial"/>
          <w:sz w:val="20"/>
          <w:szCs w:val="20"/>
        </w:rPr>
        <w:t>Change</w:t>
      </w:r>
      <w:r w:rsidR="006D5D71" w:rsidRPr="006D5D71">
        <w:rPr>
          <w:rFonts w:ascii="Arial" w:hAnsi="Arial" w:cs="Arial"/>
          <w:sz w:val="20"/>
          <w:szCs w:val="20"/>
        </w:rPr>
        <w:t xml:space="preserve"> all</w:t>
      </w:r>
      <w:r w:rsidRPr="006D5D71">
        <w:rPr>
          <w:rFonts w:ascii="Arial" w:hAnsi="Arial" w:cs="Arial"/>
          <w:sz w:val="20"/>
          <w:szCs w:val="20"/>
        </w:rPr>
        <w:t xml:space="preserve"> related instruction from 3 to 3-4 credits</w:t>
      </w:r>
      <w:r w:rsidR="006D5D71" w:rsidRPr="006D5D71">
        <w:rPr>
          <w:rFonts w:ascii="Arial" w:hAnsi="Arial" w:cs="Arial"/>
          <w:sz w:val="20"/>
          <w:szCs w:val="20"/>
        </w:rPr>
        <w:t xml:space="preserve"> to match the AAS</w:t>
      </w:r>
      <w:r w:rsidRPr="006D5D71">
        <w:rPr>
          <w:rFonts w:ascii="Arial" w:hAnsi="Arial" w:cs="Arial"/>
          <w:sz w:val="20"/>
          <w:szCs w:val="20"/>
        </w:rPr>
        <w:t xml:space="preserve">. </w:t>
      </w:r>
    </w:p>
    <w:p w:rsidR="006D5D71" w:rsidRPr="006D5D71" w:rsidRDefault="006D5D71" w:rsidP="006D5D71">
      <w:pPr>
        <w:ind w:left="2160"/>
        <w:rPr>
          <w:rFonts w:ascii="Arial" w:hAnsi="Arial" w:cs="Arial"/>
          <w:b/>
          <w:i/>
          <w:sz w:val="20"/>
          <w:szCs w:val="20"/>
        </w:rPr>
      </w:pPr>
      <w:r w:rsidRPr="006D5D71">
        <w:rPr>
          <w:rFonts w:ascii="Arial" w:hAnsi="Arial" w:cs="Arial"/>
          <w:i/>
          <w:sz w:val="20"/>
          <w:szCs w:val="20"/>
        </w:rPr>
        <w:t>Done on 6/11/19 by MCF</w:t>
      </w:r>
    </w:p>
    <w:p w:rsidR="00F675FD" w:rsidRPr="00694024" w:rsidRDefault="009750F8" w:rsidP="00694024">
      <w:pPr>
        <w:pStyle w:val="ListParagraph"/>
        <w:ind w:left="360"/>
        <w:rPr>
          <w:rFonts w:ascii="Arial" w:hAnsi="Arial" w:cs="Arial"/>
          <w:i/>
          <w:sz w:val="20"/>
        </w:rPr>
      </w:pPr>
      <w:r w:rsidRPr="009750F8">
        <w:rPr>
          <w:rFonts w:ascii="Arial" w:hAnsi="Arial" w:cs="Arial"/>
          <w:i/>
          <w:sz w:val="20"/>
        </w:rPr>
        <w:t>Motion to approve</w:t>
      </w:r>
      <w:r w:rsidR="00C554AB">
        <w:rPr>
          <w:rFonts w:ascii="Arial" w:hAnsi="Arial" w:cs="Arial"/>
          <w:i/>
          <w:sz w:val="20"/>
        </w:rPr>
        <w:t xml:space="preserve"> with changes</w:t>
      </w:r>
      <w:r w:rsidRPr="009750F8">
        <w:rPr>
          <w:rFonts w:ascii="Arial" w:hAnsi="Arial" w:cs="Arial"/>
          <w:i/>
          <w:sz w:val="20"/>
        </w:rPr>
        <w:t>, approved</w:t>
      </w:r>
    </w:p>
    <w:p w:rsidR="00302F6C" w:rsidRDefault="00302F6C" w:rsidP="0031657C">
      <w:pPr>
        <w:pStyle w:val="ListParagraph"/>
        <w:numPr>
          <w:ilvl w:val="1"/>
          <w:numId w:val="21"/>
        </w:numPr>
        <w:rPr>
          <w:rFonts w:ascii="Arial" w:hAnsi="Arial" w:cs="Arial"/>
          <w:b/>
          <w:sz w:val="20"/>
        </w:rPr>
      </w:pPr>
      <w:r>
        <w:rPr>
          <w:rFonts w:ascii="Arial" w:hAnsi="Arial" w:cs="Arial"/>
          <w:b/>
          <w:sz w:val="20"/>
        </w:rPr>
        <w:t>Program Suspensions</w:t>
      </w:r>
    </w:p>
    <w:p w:rsidR="00302F6C" w:rsidRDefault="00302F6C" w:rsidP="00302F6C">
      <w:pPr>
        <w:pStyle w:val="ListParagraph"/>
        <w:numPr>
          <w:ilvl w:val="2"/>
          <w:numId w:val="21"/>
        </w:numPr>
        <w:rPr>
          <w:rFonts w:ascii="Arial" w:hAnsi="Arial" w:cs="Arial"/>
          <w:sz w:val="20"/>
        </w:rPr>
      </w:pPr>
      <w:r w:rsidRPr="00302F6C">
        <w:rPr>
          <w:rFonts w:ascii="Arial" w:hAnsi="Arial" w:cs="Arial"/>
          <w:sz w:val="20"/>
        </w:rPr>
        <w:t>Limited Electrician Apprenticeship Technologies CC</w:t>
      </w:r>
      <w:bookmarkStart w:id="0" w:name="_GoBack"/>
      <w:bookmarkEnd w:id="0"/>
    </w:p>
    <w:p w:rsidR="00302F6C" w:rsidRDefault="00302F6C" w:rsidP="00302F6C">
      <w:pPr>
        <w:pStyle w:val="ListParagraph"/>
        <w:numPr>
          <w:ilvl w:val="3"/>
          <w:numId w:val="21"/>
        </w:numPr>
        <w:rPr>
          <w:rFonts w:ascii="Arial" w:hAnsi="Arial" w:cs="Arial"/>
          <w:sz w:val="20"/>
        </w:rPr>
      </w:pPr>
      <w:r>
        <w:rPr>
          <w:rFonts w:ascii="Arial" w:hAnsi="Arial" w:cs="Arial"/>
          <w:sz w:val="20"/>
        </w:rPr>
        <w:t>Shelly Tracy presented</w:t>
      </w:r>
    </w:p>
    <w:p w:rsidR="00302F6C" w:rsidRDefault="00692AC1" w:rsidP="00692AC1">
      <w:pPr>
        <w:pStyle w:val="ListParagraph"/>
        <w:numPr>
          <w:ilvl w:val="3"/>
          <w:numId w:val="21"/>
        </w:numPr>
        <w:rPr>
          <w:rFonts w:ascii="Arial" w:hAnsi="Arial" w:cs="Arial"/>
          <w:sz w:val="20"/>
        </w:rPr>
      </w:pPr>
      <w:r>
        <w:rPr>
          <w:rFonts w:ascii="Arial" w:hAnsi="Arial" w:cs="Arial"/>
          <w:sz w:val="20"/>
        </w:rPr>
        <w:t>Redundant certificate. All courses are available within other programs</w:t>
      </w:r>
    </w:p>
    <w:p w:rsidR="00302F6C" w:rsidRPr="00302F6C" w:rsidRDefault="009750F8" w:rsidP="00302F6C">
      <w:pPr>
        <w:pStyle w:val="ListParagraph"/>
        <w:ind w:left="360"/>
        <w:rPr>
          <w:rFonts w:ascii="Arial" w:hAnsi="Arial" w:cs="Arial"/>
          <w:b/>
          <w:sz w:val="20"/>
        </w:rPr>
      </w:pPr>
      <w:r w:rsidRPr="009750F8">
        <w:rPr>
          <w:rFonts w:ascii="Arial" w:hAnsi="Arial" w:cs="Arial"/>
          <w:i/>
          <w:sz w:val="20"/>
        </w:rPr>
        <w:t>Motion to approve, approved</w:t>
      </w:r>
    </w:p>
    <w:p w:rsidR="00302F6C" w:rsidRDefault="00302F6C" w:rsidP="00302F6C">
      <w:pPr>
        <w:pStyle w:val="ListParagraph"/>
        <w:numPr>
          <w:ilvl w:val="2"/>
          <w:numId w:val="21"/>
        </w:numPr>
        <w:rPr>
          <w:rFonts w:ascii="Arial" w:hAnsi="Arial" w:cs="Arial"/>
          <w:sz w:val="20"/>
        </w:rPr>
      </w:pPr>
      <w:r w:rsidRPr="00302F6C">
        <w:rPr>
          <w:rFonts w:ascii="Arial" w:hAnsi="Arial" w:cs="Arial"/>
          <w:sz w:val="20"/>
        </w:rPr>
        <w:t>Manual Trades Apprenticeship CC</w:t>
      </w:r>
    </w:p>
    <w:p w:rsidR="00302F6C" w:rsidRDefault="00302F6C" w:rsidP="00302F6C">
      <w:pPr>
        <w:pStyle w:val="ListParagraph"/>
        <w:numPr>
          <w:ilvl w:val="3"/>
          <w:numId w:val="21"/>
        </w:numPr>
        <w:rPr>
          <w:rFonts w:ascii="Arial" w:hAnsi="Arial" w:cs="Arial"/>
          <w:sz w:val="20"/>
        </w:rPr>
      </w:pPr>
      <w:r>
        <w:rPr>
          <w:rFonts w:ascii="Arial" w:hAnsi="Arial" w:cs="Arial"/>
          <w:sz w:val="20"/>
        </w:rPr>
        <w:t>Shelly Tracy presented</w:t>
      </w:r>
    </w:p>
    <w:p w:rsidR="00302F6C" w:rsidRPr="00692AC1" w:rsidRDefault="00692AC1" w:rsidP="00692AC1">
      <w:pPr>
        <w:pStyle w:val="ListParagraph"/>
        <w:numPr>
          <w:ilvl w:val="3"/>
          <w:numId w:val="21"/>
        </w:numPr>
        <w:rPr>
          <w:rFonts w:ascii="Arial" w:hAnsi="Arial" w:cs="Arial"/>
          <w:sz w:val="20"/>
        </w:rPr>
      </w:pPr>
      <w:r>
        <w:rPr>
          <w:rFonts w:ascii="Arial" w:hAnsi="Arial" w:cs="Arial"/>
          <w:sz w:val="20"/>
        </w:rPr>
        <w:t>Redundant certificate. All courses are available within other programs</w:t>
      </w:r>
    </w:p>
    <w:p w:rsidR="00302F6C" w:rsidRPr="00302F6C" w:rsidRDefault="009750F8" w:rsidP="00302F6C">
      <w:pPr>
        <w:pStyle w:val="ListParagraph"/>
        <w:ind w:left="360"/>
        <w:rPr>
          <w:rFonts w:ascii="Arial" w:hAnsi="Arial" w:cs="Arial"/>
          <w:b/>
          <w:sz w:val="20"/>
        </w:rPr>
      </w:pPr>
      <w:r w:rsidRPr="009750F8">
        <w:rPr>
          <w:rFonts w:ascii="Arial" w:hAnsi="Arial" w:cs="Arial"/>
          <w:i/>
          <w:sz w:val="20"/>
        </w:rPr>
        <w:t>Motion to approve, approved</w:t>
      </w:r>
    </w:p>
    <w:p w:rsidR="00302F6C" w:rsidRPr="00302F6C" w:rsidRDefault="00302F6C" w:rsidP="00302F6C">
      <w:pPr>
        <w:pStyle w:val="ListParagraph"/>
        <w:numPr>
          <w:ilvl w:val="2"/>
          <w:numId w:val="21"/>
        </w:numPr>
        <w:rPr>
          <w:rFonts w:ascii="Arial" w:hAnsi="Arial" w:cs="Arial"/>
          <w:sz w:val="20"/>
        </w:rPr>
      </w:pPr>
      <w:r w:rsidRPr="00302F6C">
        <w:rPr>
          <w:rFonts w:ascii="Arial" w:hAnsi="Arial" w:cs="Arial"/>
          <w:sz w:val="20"/>
        </w:rPr>
        <w:t>AS English - Marylhurst</w:t>
      </w:r>
    </w:p>
    <w:p w:rsidR="00302F6C" w:rsidRPr="00302F6C" w:rsidRDefault="00302F6C" w:rsidP="00302F6C">
      <w:pPr>
        <w:pStyle w:val="ListParagraph"/>
        <w:numPr>
          <w:ilvl w:val="3"/>
          <w:numId w:val="21"/>
        </w:numPr>
        <w:rPr>
          <w:rFonts w:ascii="Arial" w:hAnsi="Arial" w:cs="Arial"/>
          <w:b/>
          <w:sz w:val="20"/>
        </w:rPr>
      </w:pPr>
      <w:r>
        <w:rPr>
          <w:rFonts w:ascii="Arial" w:hAnsi="Arial" w:cs="Arial"/>
          <w:sz w:val="20"/>
        </w:rPr>
        <w:t>Jeff McAlpine presented</w:t>
      </w:r>
    </w:p>
    <w:p w:rsidR="00302F6C" w:rsidRDefault="00000A8D" w:rsidP="00302F6C">
      <w:pPr>
        <w:pStyle w:val="ListParagraph"/>
        <w:numPr>
          <w:ilvl w:val="3"/>
          <w:numId w:val="21"/>
        </w:numPr>
        <w:rPr>
          <w:rFonts w:ascii="Arial" w:hAnsi="Arial" w:cs="Arial"/>
          <w:sz w:val="20"/>
        </w:rPr>
      </w:pPr>
      <w:r w:rsidRPr="00000A8D">
        <w:rPr>
          <w:rFonts w:ascii="Arial" w:hAnsi="Arial" w:cs="Arial"/>
          <w:sz w:val="20"/>
        </w:rPr>
        <w:t xml:space="preserve">Marylhurst University closed and therefore no longer offers this program. </w:t>
      </w:r>
      <w:r w:rsidR="00013013">
        <w:rPr>
          <w:rFonts w:ascii="Arial" w:hAnsi="Arial" w:cs="Arial"/>
          <w:sz w:val="20"/>
        </w:rPr>
        <w:t xml:space="preserve">Going through the official process to </w:t>
      </w:r>
      <w:r w:rsidR="007D2F5A">
        <w:rPr>
          <w:rFonts w:ascii="Arial" w:hAnsi="Arial" w:cs="Arial"/>
          <w:sz w:val="20"/>
        </w:rPr>
        <w:t>suspend</w:t>
      </w:r>
      <w:r w:rsidR="00013013">
        <w:rPr>
          <w:rFonts w:ascii="Arial" w:hAnsi="Arial" w:cs="Arial"/>
          <w:sz w:val="20"/>
        </w:rPr>
        <w:t xml:space="preserve"> a program.</w:t>
      </w:r>
    </w:p>
    <w:p w:rsidR="00786E1B" w:rsidRPr="00000A8D" w:rsidRDefault="00786E1B" w:rsidP="00302F6C">
      <w:pPr>
        <w:pStyle w:val="ListParagraph"/>
        <w:numPr>
          <w:ilvl w:val="3"/>
          <w:numId w:val="21"/>
        </w:numPr>
        <w:rPr>
          <w:rFonts w:ascii="Arial" w:hAnsi="Arial" w:cs="Arial"/>
          <w:sz w:val="20"/>
        </w:rPr>
      </w:pPr>
      <w:r>
        <w:rPr>
          <w:rFonts w:ascii="Arial" w:hAnsi="Arial" w:cs="Arial"/>
          <w:sz w:val="20"/>
        </w:rPr>
        <w:t>Most students transferred to PSU</w:t>
      </w:r>
    </w:p>
    <w:p w:rsidR="00302F6C" w:rsidRPr="00302F6C" w:rsidRDefault="009750F8" w:rsidP="00302F6C">
      <w:pPr>
        <w:pStyle w:val="ListParagraph"/>
        <w:ind w:left="360"/>
        <w:rPr>
          <w:rFonts w:ascii="Arial" w:hAnsi="Arial" w:cs="Arial"/>
          <w:b/>
          <w:sz w:val="20"/>
        </w:rPr>
      </w:pPr>
      <w:r w:rsidRPr="009750F8">
        <w:rPr>
          <w:rFonts w:ascii="Arial" w:hAnsi="Arial" w:cs="Arial"/>
          <w:i/>
          <w:sz w:val="20"/>
        </w:rPr>
        <w:t>Motion to approve, approved</w:t>
      </w:r>
    </w:p>
    <w:p w:rsidR="0031657C" w:rsidRDefault="00C2169B" w:rsidP="009750F8">
      <w:pPr>
        <w:pStyle w:val="ListParagraph"/>
        <w:numPr>
          <w:ilvl w:val="1"/>
          <w:numId w:val="21"/>
        </w:numPr>
        <w:rPr>
          <w:rFonts w:ascii="Arial" w:hAnsi="Arial" w:cs="Arial"/>
          <w:b/>
          <w:sz w:val="20"/>
        </w:rPr>
      </w:pPr>
      <w:r>
        <w:rPr>
          <w:rFonts w:ascii="Arial" w:hAnsi="Arial" w:cs="Arial"/>
          <w:b/>
          <w:sz w:val="20"/>
        </w:rPr>
        <w:t>New Member Orientation</w:t>
      </w:r>
    </w:p>
    <w:p w:rsidR="009750F8" w:rsidRDefault="009750F8" w:rsidP="009750F8">
      <w:pPr>
        <w:pStyle w:val="ListParagraph"/>
        <w:numPr>
          <w:ilvl w:val="2"/>
          <w:numId w:val="21"/>
        </w:numPr>
        <w:rPr>
          <w:rFonts w:ascii="Arial" w:hAnsi="Arial" w:cs="Arial"/>
          <w:sz w:val="20"/>
        </w:rPr>
      </w:pPr>
      <w:r w:rsidRPr="009750F8">
        <w:rPr>
          <w:rFonts w:ascii="Arial" w:hAnsi="Arial" w:cs="Arial"/>
          <w:sz w:val="20"/>
        </w:rPr>
        <w:t>Frank Corona presented</w:t>
      </w:r>
    </w:p>
    <w:p w:rsidR="009750F8" w:rsidRDefault="00411A67" w:rsidP="009750F8">
      <w:pPr>
        <w:pStyle w:val="ListParagraph"/>
        <w:numPr>
          <w:ilvl w:val="2"/>
          <w:numId w:val="21"/>
        </w:numPr>
        <w:rPr>
          <w:rFonts w:ascii="Arial" w:hAnsi="Arial" w:cs="Arial"/>
          <w:sz w:val="20"/>
        </w:rPr>
      </w:pPr>
      <w:r>
        <w:rPr>
          <w:rFonts w:ascii="Arial" w:hAnsi="Arial" w:cs="Arial"/>
          <w:sz w:val="20"/>
        </w:rPr>
        <w:t>Are faculty willing to form a sub-committee to create a New Member Orientation presentation?</w:t>
      </w:r>
    </w:p>
    <w:p w:rsidR="002211DA" w:rsidRDefault="00EE4C2C" w:rsidP="002211DA">
      <w:pPr>
        <w:pStyle w:val="ListParagraph"/>
        <w:numPr>
          <w:ilvl w:val="3"/>
          <w:numId w:val="21"/>
        </w:numPr>
        <w:rPr>
          <w:rFonts w:ascii="Arial" w:hAnsi="Arial" w:cs="Arial"/>
          <w:sz w:val="20"/>
        </w:rPr>
      </w:pPr>
      <w:r>
        <w:rPr>
          <w:rFonts w:ascii="Arial" w:hAnsi="Arial" w:cs="Arial"/>
          <w:sz w:val="20"/>
        </w:rPr>
        <w:t>It was suggested that</w:t>
      </w:r>
      <w:r w:rsidR="002211DA">
        <w:rPr>
          <w:rFonts w:ascii="Arial" w:hAnsi="Arial" w:cs="Arial"/>
          <w:sz w:val="20"/>
        </w:rPr>
        <w:t xml:space="preserve"> the Curriculum Office </w:t>
      </w:r>
      <w:r>
        <w:rPr>
          <w:rFonts w:ascii="Arial" w:hAnsi="Arial" w:cs="Arial"/>
          <w:sz w:val="20"/>
        </w:rPr>
        <w:t>continue to do it.</w:t>
      </w:r>
      <w:r w:rsidR="002211DA">
        <w:rPr>
          <w:rFonts w:ascii="Arial" w:hAnsi="Arial" w:cs="Arial"/>
          <w:sz w:val="20"/>
        </w:rPr>
        <w:t xml:space="preserve"> </w:t>
      </w:r>
    </w:p>
    <w:p w:rsidR="006F35B9" w:rsidRDefault="006F35B9" w:rsidP="00EE4C2C">
      <w:pPr>
        <w:pStyle w:val="ListParagraph"/>
        <w:numPr>
          <w:ilvl w:val="3"/>
          <w:numId w:val="21"/>
        </w:numPr>
        <w:rPr>
          <w:rFonts w:ascii="Arial" w:hAnsi="Arial" w:cs="Arial"/>
          <w:sz w:val="20"/>
        </w:rPr>
      </w:pPr>
      <w:r>
        <w:rPr>
          <w:rFonts w:ascii="Arial" w:hAnsi="Arial" w:cs="Arial"/>
          <w:sz w:val="20"/>
        </w:rPr>
        <w:t xml:space="preserve">It was suggested that new members attend other Committees to </w:t>
      </w:r>
      <w:r w:rsidR="007306C7">
        <w:rPr>
          <w:rFonts w:ascii="Arial" w:hAnsi="Arial" w:cs="Arial"/>
          <w:sz w:val="20"/>
        </w:rPr>
        <w:t>see how Curriculum Committee fits</w:t>
      </w:r>
    </w:p>
    <w:p w:rsidR="006F35B9" w:rsidRDefault="006005D2" w:rsidP="00EE4C2C">
      <w:pPr>
        <w:pStyle w:val="ListParagraph"/>
        <w:numPr>
          <w:ilvl w:val="3"/>
          <w:numId w:val="21"/>
        </w:numPr>
        <w:rPr>
          <w:rFonts w:ascii="Arial" w:hAnsi="Arial" w:cs="Arial"/>
          <w:sz w:val="20"/>
        </w:rPr>
      </w:pPr>
      <w:r>
        <w:rPr>
          <w:rFonts w:ascii="Arial" w:hAnsi="Arial" w:cs="Arial"/>
          <w:sz w:val="20"/>
        </w:rPr>
        <w:t>It was suggested that new members pair with existing members in a formalized buddy/mentorship program</w:t>
      </w:r>
    </w:p>
    <w:p w:rsidR="006005D2" w:rsidRPr="00DE117F" w:rsidRDefault="00024DCE" w:rsidP="00DE117F">
      <w:pPr>
        <w:pStyle w:val="ListParagraph"/>
        <w:numPr>
          <w:ilvl w:val="3"/>
          <w:numId w:val="21"/>
        </w:numPr>
        <w:rPr>
          <w:rFonts w:ascii="Arial" w:hAnsi="Arial" w:cs="Arial"/>
          <w:sz w:val="20"/>
        </w:rPr>
      </w:pPr>
      <w:r>
        <w:rPr>
          <w:rFonts w:ascii="Arial" w:hAnsi="Arial" w:cs="Arial"/>
          <w:sz w:val="20"/>
        </w:rPr>
        <w:t xml:space="preserve">Previous chairs have taken responsibility for reaching out to new members to provide an orientation. </w:t>
      </w:r>
    </w:p>
    <w:p w:rsidR="00733DA6" w:rsidRPr="00733DA6" w:rsidRDefault="00733DA6" w:rsidP="0031651A">
      <w:pPr>
        <w:rPr>
          <w:rFonts w:ascii="Arial" w:hAnsi="Arial" w:cs="Arial"/>
          <w:sz w:val="20"/>
        </w:rPr>
      </w:pPr>
    </w:p>
    <w:p w:rsidR="00733DA6" w:rsidRDefault="00733811" w:rsidP="00733DA6">
      <w:pPr>
        <w:pStyle w:val="ListParagraph"/>
        <w:numPr>
          <w:ilvl w:val="0"/>
          <w:numId w:val="21"/>
        </w:numPr>
        <w:rPr>
          <w:rFonts w:ascii="Arial" w:hAnsi="Arial" w:cs="Arial"/>
          <w:b/>
          <w:sz w:val="20"/>
        </w:rPr>
      </w:pPr>
      <w:r>
        <w:rPr>
          <w:rFonts w:ascii="Arial" w:hAnsi="Arial" w:cs="Arial"/>
          <w:b/>
          <w:sz w:val="20"/>
        </w:rPr>
        <w:t>Closing Comments</w:t>
      </w:r>
    </w:p>
    <w:p w:rsidR="00733DA6" w:rsidRPr="001E6B94" w:rsidRDefault="001E6B94" w:rsidP="00733DA6">
      <w:pPr>
        <w:pStyle w:val="ListParagraph"/>
        <w:numPr>
          <w:ilvl w:val="1"/>
          <w:numId w:val="21"/>
        </w:numPr>
        <w:rPr>
          <w:rFonts w:ascii="Arial" w:hAnsi="Arial" w:cs="Arial"/>
          <w:sz w:val="20"/>
        </w:rPr>
      </w:pPr>
      <w:r w:rsidRPr="001E6B94">
        <w:rPr>
          <w:rFonts w:ascii="Arial" w:hAnsi="Arial" w:cs="Arial"/>
          <w:sz w:val="20"/>
        </w:rPr>
        <w:t>College Council annual presentation is posted under Additional Documents</w:t>
      </w:r>
      <w:r w:rsidR="00A13824">
        <w:rPr>
          <w:rFonts w:ascii="Arial" w:hAnsi="Arial" w:cs="Arial"/>
          <w:sz w:val="20"/>
        </w:rPr>
        <w:t xml:space="preserve"> on the website. </w:t>
      </w:r>
    </w:p>
    <w:p w:rsidR="00733DA6" w:rsidRPr="00733DA6" w:rsidRDefault="00733DA6" w:rsidP="00733DA6">
      <w:pPr>
        <w:rPr>
          <w:rFonts w:ascii="Arial" w:hAnsi="Arial" w:cs="Arial"/>
          <w:sz w:val="20"/>
        </w:rPr>
      </w:pPr>
    </w:p>
    <w:p w:rsidR="00167036" w:rsidRPr="00167036" w:rsidRDefault="00167036" w:rsidP="00167036">
      <w:pPr>
        <w:pStyle w:val="ListParagraph"/>
        <w:rPr>
          <w:rFonts w:ascii="Arial" w:hAnsi="Arial" w:cs="Arial"/>
          <w:b/>
          <w:sz w:val="20"/>
        </w:rPr>
      </w:pP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0F53C7" w:rsidRPr="00DF24F5" w:rsidTr="005B7299">
        <w:trPr>
          <w:trHeight w:val="462"/>
        </w:trPr>
        <w:tc>
          <w:tcPr>
            <w:tcW w:w="9642"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FE7186">
            <w:pPr>
              <w:jc w:val="center"/>
              <w:rPr>
                <w:rFonts w:ascii="Arial" w:eastAsia="Arial Unicode MS" w:hAnsi="Arial" w:cs="Arial"/>
              </w:rPr>
            </w:pPr>
            <w:r>
              <w:rPr>
                <w:rFonts w:ascii="Arial" w:hAnsi="Arial" w:cs="Arial"/>
                <w:b/>
              </w:rPr>
              <w:t xml:space="preserve">Next Meeting: </w:t>
            </w:r>
            <w:r w:rsidR="00FE7186">
              <w:rPr>
                <w:rFonts w:ascii="Arial" w:hAnsi="Arial" w:cs="Arial"/>
                <w:b/>
              </w:rPr>
              <w:t>April</w:t>
            </w:r>
            <w:r w:rsidR="00041D5B">
              <w:rPr>
                <w:rFonts w:ascii="Arial" w:hAnsi="Arial" w:cs="Arial"/>
                <w:b/>
              </w:rPr>
              <w:t xml:space="preserve"> 19</w:t>
            </w:r>
            <w:r w:rsidR="00FD5344">
              <w:rPr>
                <w:rFonts w:ascii="Arial" w:hAnsi="Arial" w:cs="Arial"/>
                <w:b/>
              </w:rPr>
              <w:t>, 201</w:t>
            </w:r>
            <w:r w:rsidR="00FE7186">
              <w:rPr>
                <w:rFonts w:ascii="Arial" w:hAnsi="Arial" w:cs="Arial"/>
                <w:b/>
              </w:rPr>
              <w:t>9</w:t>
            </w:r>
            <w:r w:rsidR="00FD5344">
              <w:rPr>
                <w:rFonts w:ascii="Arial" w:hAnsi="Arial" w:cs="Arial"/>
                <w:b/>
              </w:rPr>
              <w:t xml:space="preserve"> CC127 8-9:30am</w:t>
            </w:r>
          </w:p>
        </w:tc>
      </w:tr>
    </w:tbl>
    <w:p w:rsidR="002B1963" w:rsidRDefault="002B1963" w:rsidP="00FD5344">
      <w:pPr>
        <w:tabs>
          <w:tab w:val="left" w:pos="720"/>
        </w:tabs>
        <w:rPr>
          <w:rFonts w:ascii="Arial" w:hAnsi="Arial" w:cs="Arial"/>
          <w:b/>
        </w:rPr>
      </w:pPr>
    </w:p>
    <w:p w:rsidR="002B1963" w:rsidRDefault="002B1963">
      <w:pPr>
        <w:spacing w:after="160" w:line="259" w:lineRule="auto"/>
        <w:rPr>
          <w:rFonts w:ascii="Arial" w:hAnsi="Arial" w:cs="Arial"/>
          <w:b/>
        </w:rPr>
      </w:pPr>
      <w:r>
        <w:rPr>
          <w:rFonts w:ascii="Arial" w:hAnsi="Arial" w:cs="Arial"/>
          <w:b/>
        </w:rPr>
        <w:br w:type="page"/>
      </w:r>
    </w:p>
    <w:p w:rsidR="00FD5344" w:rsidRPr="00E76E1D" w:rsidRDefault="00FD5344" w:rsidP="00FD5344">
      <w:pPr>
        <w:tabs>
          <w:tab w:val="left" w:pos="720"/>
        </w:tabs>
        <w:rPr>
          <w:rFonts w:ascii="Arial" w:hAnsi="Arial" w:cs="Arial"/>
          <w:b/>
        </w:rPr>
      </w:pPr>
    </w:p>
    <w:p w:rsidR="005B7299" w:rsidRPr="00E76E1D" w:rsidRDefault="005B7299" w:rsidP="005B7299">
      <w:pPr>
        <w:rPr>
          <w:rFonts w:ascii="Arial" w:hAnsi="Arial" w:cs="Arial"/>
          <w:b/>
        </w:rPr>
      </w:pPr>
      <w:r w:rsidRPr="00E76E1D">
        <w:rPr>
          <w:rFonts w:ascii="Arial" w:hAnsi="Arial" w:cs="Arial"/>
          <w:noProof/>
        </w:rPr>
        <mc:AlternateContent>
          <mc:Choice Requires="wpg">
            <w:drawing>
              <wp:anchor distT="0" distB="0" distL="114300" distR="114300" simplePos="0" relativeHeight="251661312" behindDoc="0" locked="0" layoutInCell="1" allowOverlap="1" wp14:anchorId="3A419A00" wp14:editId="01BDBECE">
                <wp:simplePos x="0" y="0"/>
                <wp:positionH relativeFrom="column">
                  <wp:posOffset>-58366</wp:posOffset>
                </wp:positionH>
                <wp:positionV relativeFrom="paragraph">
                  <wp:posOffset>-83793</wp:posOffset>
                </wp:positionV>
                <wp:extent cx="6765385" cy="81978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385" cy="819785"/>
                          <a:chOff x="0" y="0"/>
                          <a:chExt cx="6765385" cy="819785"/>
                        </a:xfrm>
                      </wpg:grpSpPr>
                      <pic:pic xmlns:pic="http://schemas.openxmlformats.org/drawingml/2006/picture">
                        <pic:nvPicPr>
                          <pic:cNvPr id="7"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2"/>
                        <wpg:cNvGrpSpPr>
                          <a:grpSpLocks/>
                        </wpg:cNvGrpSpPr>
                        <wpg:grpSpPr bwMode="auto">
                          <a:xfrm>
                            <a:off x="2638425" y="0"/>
                            <a:ext cx="4126960" cy="819785"/>
                            <a:chOff x="0" y="0"/>
                            <a:chExt cx="4126960" cy="819785"/>
                          </a:xfrm>
                        </wpg:grpSpPr>
                        <wps:wsp>
                          <wps:cNvPr id="9" name="Text Box 2"/>
                          <wps:cNvSpPr txBox="1">
                            <a:spLocks noChangeArrowheads="1"/>
                          </wps:cNvSpPr>
                          <wps:spPr bwMode="auto">
                            <a:xfrm>
                              <a:off x="21685"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299" w:rsidRPr="00013CC9" w:rsidRDefault="005B7299" w:rsidP="005B7299">
                                <w:pPr>
                                  <w:rPr>
                                    <w:rFonts w:ascii="Arial" w:hAnsi="Arial" w:cs="Arial"/>
                                    <w:b/>
                                  </w:rPr>
                                </w:pPr>
                                <w:r>
                                  <w:rPr>
                                    <w:rFonts w:ascii="Arial" w:hAnsi="Arial" w:cs="Arial"/>
                                    <w:b/>
                                  </w:rPr>
                                  <w:t>April 5, 2019</w:t>
                                </w:r>
                                <w:r>
                                  <w:rPr>
                                    <w:rFonts w:ascii="Arial" w:hAnsi="Arial" w:cs="Arial"/>
                                  </w:rPr>
                                  <w:t xml:space="preserve"> (8-9:30am, CC127)</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299" w:rsidRPr="003768D1" w:rsidRDefault="005B7299" w:rsidP="005B7299">
                                <w:pPr>
                                  <w:rPr>
                                    <w:rFonts w:ascii="Arial" w:hAnsi="Arial" w:cs="Arial"/>
                                    <w:b/>
                                    <w:color w:val="212C65"/>
                                    <w:sz w:val="40"/>
                                  </w:rPr>
                                </w:pPr>
                                <w:r w:rsidRPr="003768D1">
                                  <w:rPr>
                                    <w:rFonts w:ascii="Arial" w:hAnsi="Arial" w:cs="Arial"/>
                                    <w:b/>
                                    <w:color w:val="212C65"/>
                                    <w:sz w:val="40"/>
                                  </w:rPr>
                                  <w:t>CONSENT AGENDA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419A00" id="Group 4" o:spid="_x0000_s1031" style="position:absolute;margin-left:-4.6pt;margin-top:-6.6pt;width:532.7pt;height:64.55pt;z-index:251661312" coordsize="67653,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">
                <v:shape id="Picture 3" o:spid="_x0000_s1032"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">
                  <v:imagedata r:id="rId8" o:title=""/>
                  <v:path arrowok="t"/>
                </v:shape>
                <v:group id="Group 2" o:spid="_x0000_s1033" style="position:absolute;left:26384;width:41269;height:8197" coordsize="4126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 o:spid="_x0000_s1034" type="#_x0000_t202" style="position:absolute;left:216;top:3905;width:4105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5B7299" w:rsidRPr="00013CC9" w:rsidRDefault="005B7299" w:rsidP="005B7299">
                          <w:pPr>
                            <w:rPr>
                              <w:rFonts w:ascii="Arial" w:hAnsi="Arial" w:cs="Arial"/>
                              <w:b/>
                            </w:rPr>
                          </w:pPr>
                          <w:r>
                            <w:rPr>
                              <w:rFonts w:ascii="Arial" w:hAnsi="Arial" w:cs="Arial"/>
                              <w:b/>
                            </w:rPr>
                            <w:t>April 5, 2019</w:t>
                          </w:r>
                          <w:r>
                            <w:rPr>
                              <w:rFonts w:ascii="Arial" w:hAnsi="Arial" w:cs="Arial"/>
                            </w:rPr>
                            <w:t xml:space="preserve"> (8-9:30am, CC127)</w:t>
                          </w:r>
                        </w:p>
                      </w:txbxContent>
                    </v:textbox>
                  </v:shape>
                  <v:shape id="Text Box 2" o:spid="_x0000_s1035"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5B7299" w:rsidRPr="003768D1" w:rsidRDefault="005B7299" w:rsidP="005B7299">
                          <w:pPr>
                            <w:rPr>
                              <w:rFonts w:ascii="Arial" w:hAnsi="Arial" w:cs="Arial"/>
                              <w:b/>
                              <w:color w:val="212C65"/>
                              <w:sz w:val="40"/>
                            </w:rPr>
                          </w:pPr>
                          <w:r w:rsidRPr="003768D1">
                            <w:rPr>
                              <w:rFonts w:ascii="Arial" w:hAnsi="Arial" w:cs="Arial"/>
                              <w:b/>
                              <w:color w:val="212C65"/>
                              <w:sz w:val="40"/>
                            </w:rPr>
                            <w:t>CONSENT AGENDA</w:t>
                          </w:r>
                        </w:p>
                      </w:txbxContent>
                    </v:textbox>
                  </v:shape>
                </v:group>
              </v:group>
            </w:pict>
          </mc:Fallback>
        </mc:AlternateContent>
      </w:r>
    </w:p>
    <w:p w:rsidR="005B7299" w:rsidRPr="00E76E1D" w:rsidRDefault="005B7299" w:rsidP="005B7299">
      <w:pPr>
        <w:tabs>
          <w:tab w:val="left" w:pos="720"/>
        </w:tabs>
        <w:rPr>
          <w:rFonts w:ascii="Arial" w:hAnsi="Arial" w:cs="Arial"/>
          <w:b/>
        </w:rPr>
      </w:pPr>
    </w:p>
    <w:p w:rsidR="005B7299" w:rsidRPr="00E76E1D" w:rsidRDefault="005B7299" w:rsidP="005B7299">
      <w:pPr>
        <w:tabs>
          <w:tab w:val="left" w:pos="720"/>
        </w:tabs>
        <w:rPr>
          <w:rFonts w:ascii="Arial" w:hAnsi="Arial" w:cs="Arial"/>
          <w:b/>
        </w:rPr>
      </w:pPr>
    </w:p>
    <w:p w:rsidR="005B7299" w:rsidRPr="00E76E1D" w:rsidRDefault="005B7299" w:rsidP="005B7299">
      <w:pPr>
        <w:tabs>
          <w:tab w:val="left" w:pos="720"/>
        </w:tabs>
        <w:rPr>
          <w:rFonts w:ascii="Arial" w:hAnsi="Arial" w:cs="Arial"/>
          <w:b/>
        </w:rPr>
      </w:pPr>
    </w:p>
    <w:p w:rsidR="005B7299" w:rsidRPr="00EE3C4B" w:rsidRDefault="005B7299" w:rsidP="005B7299">
      <w:pPr>
        <w:tabs>
          <w:tab w:val="left" w:pos="720"/>
        </w:tabs>
        <w:rPr>
          <w:rFonts w:ascii="Arial" w:hAnsi="Arial" w:cs="Arial"/>
          <w:b/>
          <w:szCs w:val="20"/>
        </w:rPr>
      </w:pPr>
      <w:r w:rsidRPr="00EE3C4B">
        <w:rPr>
          <w:rFonts w:ascii="Arial" w:hAnsi="Arial" w:cs="Arial"/>
          <w:b/>
          <w:szCs w:val="20"/>
        </w:rPr>
        <w:t>1.  Course Title Change</w:t>
      </w:r>
    </w:p>
    <w:tbl>
      <w:tblPr>
        <w:tblpPr w:leftFromText="180" w:rightFromText="180" w:vertAnchor="text" w:tblpXSpec="center" w:tblpY="100"/>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6"/>
      </w:tblGrid>
      <w:tr w:rsidR="005B7299" w:rsidRPr="00EE3C4B" w:rsidTr="008565B8">
        <w:trPr>
          <w:trHeight w:val="267"/>
        </w:trPr>
        <w:tc>
          <w:tcPr>
            <w:tcW w:w="1728" w:type="dxa"/>
            <w:shd w:val="clear" w:color="auto" w:fill="212C65"/>
            <w:vAlign w:val="bottom"/>
          </w:tcPr>
          <w:p w:rsidR="005B7299" w:rsidRPr="00EE3C4B" w:rsidRDefault="005B7299" w:rsidP="008565B8">
            <w:pPr>
              <w:rPr>
                <w:rFonts w:ascii="Arial" w:hAnsi="Arial" w:cs="Arial"/>
                <w:b/>
                <w:sz w:val="20"/>
                <w:szCs w:val="20"/>
              </w:rPr>
            </w:pPr>
            <w:r w:rsidRPr="00EE3C4B">
              <w:rPr>
                <w:rFonts w:ascii="Arial" w:hAnsi="Arial" w:cs="Arial"/>
                <w:b/>
                <w:sz w:val="20"/>
                <w:szCs w:val="20"/>
              </w:rPr>
              <w:t>Course Number</w:t>
            </w:r>
          </w:p>
        </w:tc>
        <w:tc>
          <w:tcPr>
            <w:tcW w:w="4500" w:type="dxa"/>
            <w:shd w:val="clear" w:color="auto" w:fill="212C65"/>
            <w:vAlign w:val="bottom"/>
          </w:tcPr>
          <w:p w:rsidR="005B7299" w:rsidRPr="00EE3C4B" w:rsidRDefault="005B7299" w:rsidP="008565B8">
            <w:pPr>
              <w:rPr>
                <w:rFonts w:ascii="Arial" w:hAnsi="Arial" w:cs="Arial"/>
                <w:b/>
                <w:sz w:val="20"/>
                <w:szCs w:val="20"/>
              </w:rPr>
            </w:pPr>
            <w:r w:rsidRPr="00EE3C4B">
              <w:rPr>
                <w:rFonts w:ascii="Arial" w:hAnsi="Arial" w:cs="Arial"/>
                <w:b/>
                <w:sz w:val="20"/>
                <w:szCs w:val="20"/>
              </w:rPr>
              <w:t>Former Title</w:t>
            </w:r>
          </w:p>
        </w:tc>
        <w:tc>
          <w:tcPr>
            <w:tcW w:w="3236" w:type="dxa"/>
            <w:shd w:val="clear" w:color="auto" w:fill="212C65"/>
            <w:vAlign w:val="bottom"/>
          </w:tcPr>
          <w:p w:rsidR="005B7299" w:rsidRPr="00EE3C4B" w:rsidRDefault="005B7299" w:rsidP="008565B8">
            <w:pPr>
              <w:rPr>
                <w:rFonts w:ascii="Arial" w:hAnsi="Arial" w:cs="Arial"/>
                <w:b/>
                <w:sz w:val="20"/>
                <w:szCs w:val="20"/>
              </w:rPr>
            </w:pPr>
            <w:r w:rsidRPr="00EE3C4B">
              <w:rPr>
                <w:rFonts w:ascii="Arial" w:hAnsi="Arial" w:cs="Arial"/>
                <w:b/>
                <w:sz w:val="20"/>
                <w:szCs w:val="20"/>
              </w:rPr>
              <w:t>New Title</w:t>
            </w:r>
          </w:p>
        </w:tc>
      </w:tr>
      <w:tr w:rsidR="005B7299" w:rsidRPr="00EE3C4B" w:rsidTr="008565B8">
        <w:trPr>
          <w:trHeight w:val="267"/>
        </w:trPr>
        <w:tc>
          <w:tcPr>
            <w:tcW w:w="1728" w:type="dxa"/>
            <w:shd w:val="clear" w:color="auto" w:fill="auto"/>
          </w:tcPr>
          <w:p w:rsidR="005B7299" w:rsidRPr="005561B6" w:rsidRDefault="005B7299" w:rsidP="008565B8">
            <w:r>
              <w:t>PS-203</w:t>
            </w:r>
          </w:p>
        </w:tc>
        <w:tc>
          <w:tcPr>
            <w:tcW w:w="4500" w:type="dxa"/>
            <w:shd w:val="clear" w:color="auto" w:fill="auto"/>
          </w:tcPr>
          <w:p w:rsidR="005B7299" w:rsidRPr="00BE2151" w:rsidRDefault="005B7299" w:rsidP="008565B8">
            <w:r w:rsidRPr="00F00C32">
              <w:t>US Government: State &amp; Local Institutions</w:t>
            </w:r>
          </w:p>
        </w:tc>
        <w:tc>
          <w:tcPr>
            <w:tcW w:w="3236" w:type="dxa"/>
            <w:shd w:val="clear" w:color="auto" w:fill="auto"/>
          </w:tcPr>
          <w:p w:rsidR="005B7299" w:rsidRPr="00271D60" w:rsidRDefault="005B7299" w:rsidP="008565B8">
            <w:r w:rsidRPr="00F00C32">
              <w:t>State and Local Governments</w:t>
            </w:r>
          </w:p>
        </w:tc>
      </w:tr>
    </w:tbl>
    <w:p w:rsidR="005B7299" w:rsidRPr="00EE3C4B" w:rsidRDefault="005B7299" w:rsidP="005B7299">
      <w:pPr>
        <w:tabs>
          <w:tab w:val="left" w:pos="720"/>
        </w:tabs>
        <w:rPr>
          <w:rFonts w:ascii="Arial" w:hAnsi="Arial" w:cs="Arial"/>
          <w:b/>
          <w:sz w:val="20"/>
          <w:szCs w:val="20"/>
        </w:rPr>
      </w:pPr>
    </w:p>
    <w:p w:rsidR="005B7299" w:rsidRPr="00EE3C4B" w:rsidRDefault="005B7299" w:rsidP="005B7299">
      <w:pPr>
        <w:tabs>
          <w:tab w:val="left" w:pos="720"/>
        </w:tabs>
        <w:rPr>
          <w:rFonts w:ascii="Arial" w:hAnsi="Arial" w:cs="Arial"/>
          <w:b/>
          <w:szCs w:val="20"/>
        </w:rPr>
      </w:pPr>
      <w:r w:rsidRPr="00EE3C4B">
        <w:rPr>
          <w:rFonts w:ascii="Arial" w:hAnsi="Arial" w:cs="Arial"/>
          <w:b/>
          <w:szCs w:val="20"/>
        </w:rPr>
        <w:t>2. Course Hours Change</w:t>
      </w:r>
    </w:p>
    <w:tbl>
      <w:tblPr>
        <w:tblpPr w:leftFromText="180" w:rightFromText="180" w:vertAnchor="text" w:horzAnchor="margin" w:tblpXSpec="center" w:tblpY="131"/>
        <w:tblW w:w="94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2"/>
      </w:tblGrid>
      <w:tr w:rsidR="005B7299" w:rsidRPr="00EE3C4B" w:rsidTr="008565B8">
        <w:trPr>
          <w:trHeight w:hRule="exact" w:val="274"/>
        </w:trPr>
        <w:tc>
          <w:tcPr>
            <w:tcW w:w="1728" w:type="dxa"/>
            <w:shd w:val="clear" w:color="auto" w:fill="212C65"/>
            <w:vAlign w:val="bottom"/>
          </w:tcPr>
          <w:p w:rsidR="005B7299" w:rsidRPr="00EE3C4B" w:rsidRDefault="005B7299" w:rsidP="008565B8">
            <w:pPr>
              <w:rPr>
                <w:rFonts w:ascii="Arial" w:hAnsi="Arial" w:cs="Arial"/>
                <w:b/>
                <w:sz w:val="20"/>
                <w:szCs w:val="20"/>
              </w:rPr>
            </w:pPr>
            <w:r w:rsidRPr="00EE3C4B">
              <w:rPr>
                <w:rFonts w:ascii="Arial" w:hAnsi="Arial" w:cs="Arial"/>
                <w:b/>
                <w:sz w:val="20"/>
                <w:szCs w:val="20"/>
              </w:rPr>
              <w:t>Course Number</w:t>
            </w:r>
          </w:p>
        </w:tc>
        <w:tc>
          <w:tcPr>
            <w:tcW w:w="4500" w:type="dxa"/>
            <w:shd w:val="clear" w:color="auto" w:fill="212C65"/>
            <w:vAlign w:val="bottom"/>
          </w:tcPr>
          <w:p w:rsidR="005B7299" w:rsidRPr="00EE3C4B" w:rsidRDefault="005B7299" w:rsidP="008565B8">
            <w:pPr>
              <w:rPr>
                <w:rFonts w:ascii="Arial" w:hAnsi="Arial" w:cs="Arial"/>
                <w:b/>
                <w:sz w:val="20"/>
                <w:szCs w:val="20"/>
              </w:rPr>
            </w:pPr>
            <w:r w:rsidRPr="00EE3C4B">
              <w:rPr>
                <w:rFonts w:ascii="Arial" w:hAnsi="Arial" w:cs="Arial"/>
                <w:b/>
                <w:sz w:val="20"/>
                <w:szCs w:val="20"/>
              </w:rPr>
              <w:t>Title</w:t>
            </w:r>
          </w:p>
        </w:tc>
        <w:tc>
          <w:tcPr>
            <w:tcW w:w="3232" w:type="dxa"/>
            <w:shd w:val="clear" w:color="auto" w:fill="212C65"/>
            <w:vAlign w:val="bottom"/>
          </w:tcPr>
          <w:p w:rsidR="005B7299" w:rsidRPr="00EE3C4B" w:rsidRDefault="005B7299" w:rsidP="008565B8">
            <w:pPr>
              <w:rPr>
                <w:rFonts w:ascii="Arial" w:hAnsi="Arial" w:cs="Arial"/>
                <w:b/>
                <w:sz w:val="20"/>
                <w:szCs w:val="20"/>
              </w:rPr>
            </w:pPr>
            <w:r w:rsidRPr="00EE3C4B">
              <w:rPr>
                <w:rFonts w:ascii="Arial" w:hAnsi="Arial" w:cs="Arial"/>
                <w:b/>
                <w:sz w:val="20"/>
                <w:szCs w:val="20"/>
              </w:rPr>
              <w:t>Change</w:t>
            </w:r>
          </w:p>
        </w:tc>
      </w:tr>
      <w:tr w:rsidR="005B7299" w:rsidRPr="00EE3C4B" w:rsidTr="008565B8">
        <w:trPr>
          <w:trHeight w:hRule="exact" w:val="265"/>
        </w:trPr>
        <w:tc>
          <w:tcPr>
            <w:tcW w:w="1728" w:type="dxa"/>
          </w:tcPr>
          <w:p w:rsidR="005B7299" w:rsidRPr="0065251A" w:rsidRDefault="005B7299" w:rsidP="008565B8"/>
        </w:tc>
        <w:tc>
          <w:tcPr>
            <w:tcW w:w="4500" w:type="dxa"/>
          </w:tcPr>
          <w:p w:rsidR="005B7299" w:rsidRDefault="005B7299" w:rsidP="008565B8"/>
        </w:tc>
        <w:tc>
          <w:tcPr>
            <w:tcW w:w="3232" w:type="dxa"/>
          </w:tcPr>
          <w:p w:rsidR="005B7299" w:rsidRPr="008B7A87" w:rsidRDefault="005B7299" w:rsidP="008565B8"/>
        </w:tc>
      </w:tr>
    </w:tbl>
    <w:p w:rsidR="005B7299" w:rsidRPr="00EE3C4B" w:rsidRDefault="005B7299" w:rsidP="005B7299">
      <w:pPr>
        <w:tabs>
          <w:tab w:val="left" w:pos="720"/>
        </w:tabs>
        <w:rPr>
          <w:rFonts w:ascii="Arial" w:hAnsi="Arial" w:cs="Arial"/>
          <w:b/>
          <w:sz w:val="20"/>
          <w:szCs w:val="20"/>
        </w:rPr>
      </w:pPr>
    </w:p>
    <w:p w:rsidR="005B7299" w:rsidRPr="00EE3C4B" w:rsidRDefault="005B7299" w:rsidP="005B7299">
      <w:pPr>
        <w:tabs>
          <w:tab w:val="left" w:pos="720"/>
        </w:tabs>
        <w:rPr>
          <w:rFonts w:ascii="Arial" w:hAnsi="Arial" w:cs="Arial"/>
          <w:b/>
          <w:szCs w:val="20"/>
        </w:rPr>
      </w:pPr>
      <w:r w:rsidRPr="00EE3C4B">
        <w:rPr>
          <w:rFonts w:ascii="Arial" w:hAnsi="Arial" w:cs="Arial"/>
          <w:b/>
          <w:szCs w:val="20"/>
        </w:rPr>
        <w:t>3. Course Number Change</w:t>
      </w:r>
    </w:p>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22"/>
      </w:tblGrid>
      <w:tr w:rsidR="005B7299" w:rsidRPr="00EE3C4B" w:rsidTr="008565B8">
        <w:trPr>
          <w:trHeight w:hRule="exact" w:val="283"/>
        </w:trPr>
        <w:tc>
          <w:tcPr>
            <w:tcW w:w="1728" w:type="dxa"/>
            <w:shd w:val="clear" w:color="auto" w:fill="212C65"/>
            <w:vAlign w:val="bottom"/>
          </w:tcPr>
          <w:p w:rsidR="005B7299" w:rsidRPr="00EE3C4B" w:rsidRDefault="005B7299" w:rsidP="008565B8">
            <w:pPr>
              <w:rPr>
                <w:rFonts w:ascii="Arial" w:hAnsi="Arial" w:cs="Arial"/>
                <w:b/>
                <w:sz w:val="20"/>
                <w:szCs w:val="20"/>
              </w:rPr>
            </w:pPr>
            <w:r w:rsidRPr="00EE3C4B">
              <w:rPr>
                <w:rFonts w:ascii="Arial" w:hAnsi="Arial" w:cs="Arial"/>
                <w:b/>
                <w:sz w:val="20"/>
                <w:szCs w:val="20"/>
              </w:rPr>
              <w:t>Course Number</w:t>
            </w:r>
          </w:p>
        </w:tc>
        <w:tc>
          <w:tcPr>
            <w:tcW w:w="4500" w:type="dxa"/>
            <w:shd w:val="clear" w:color="auto" w:fill="212C65"/>
            <w:vAlign w:val="bottom"/>
          </w:tcPr>
          <w:p w:rsidR="005B7299" w:rsidRPr="00EE3C4B" w:rsidRDefault="005B7299" w:rsidP="008565B8">
            <w:pPr>
              <w:rPr>
                <w:rFonts w:ascii="Arial" w:hAnsi="Arial" w:cs="Arial"/>
                <w:b/>
                <w:sz w:val="20"/>
                <w:szCs w:val="20"/>
              </w:rPr>
            </w:pPr>
            <w:r w:rsidRPr="00EE3C4B">
              <w:rPr>
                <w:rFonts w:ascii="Arial" w:hAnsi="Arial" w:cs="Arial"/>
                <w:b/>
                <w:sz w:val="20"/>
                <w:szCs w:val="20"/>
              </w:rPr>
              <w:t>Title</w:t>
            </w:r>
          </w:p>
        </w:tc>
        <w:tc>
          <w:tcPr>
            <w:tcW w:w="3222" w:type="dxa"/>
            <w:shd w:val="clear" w:color="auto" w:fill="212C65"/>
            <w:vAlign w:val="bottom"/>
          </w:tcPr>
          <w:p w:rsidR="005B7299" w:rsidRPr="00EE3C4B" w:rsidRDefault="005B7299" w:rsidP="008565B8">
            <w:pPr>
              <w:rPr>
                <w:rFonts w:ascii="Arial" w:hAnsi="Arial" w:cs="Arial"/>
                <w:b/>
                <w:sz w:val="20"/>
                <w:szCs w:val="20"/>
              </w:rPr>
            </w:pPr>
            <w:r w:rsidRPr="00EE3C4B">
              <w:rPr>
                <w:rFonts w:ascii="Arial" w:hAnsi="Arial" w:cs="Arial"/>
                <w:b/>
                <w:sz w:val="20"/>
                <w:szCs w:val="20"/>
              </w:rPr>
              <w:t>New Course Number</w:t>
            </w:r>
          </w:p>
        </w:tc>
      </w:tr>
      <w:tr w:rsidR="005B7299" w:rsidRPr="00EE3C4B" w:rsidTr="008565B8">
        <w:trPr>
          <w:trHeight w:hRule="exact" w:val="274"/>
        </w:trPr>
        <w:tc>
          <w:tcPr>
            <w:tcW w:w="1728" w:type="dxa"/>
            <w:shd w:val="clear" w:color="auto" w:fill="auto"/>
            <w:vAlign w:val="bottom"/>
          </w:tcPr>
          <w:p w:rsidR="005B7299" w:rsidRPr="00EE3C4B" w:rsidRDefault="005B7299" w:rsidP="008565B8">
            <w:pPr>
              <w:rPr>
                <w:rFonts w:ascii="Arial" w:hAnsi="Arial" w:cs="Arial"/>
                <w:sz w:val="20"/>
                <w:szCs w:val="20"/>
                <w:highlight w:val="green"/>
              </w:rPr>
            </w:pPr>
          </w:p>
        </w:tc>
        <w:tc>
          <w:tcPr>
            <w:tcW w:w="4500" w:type="dxa"/>
            <w:vAlign w:val="bottom"/>
          </w:tcPr>
          <w:p w:rsidR="005B7299" w:rsidRPr="00EE3C4B" w:rsidRDefault="005B7299" w:rsidP="008565B8">
            <w:pPr>
              <w:rPr>
                <w:rFonts w:ascii="Arial" w:hAnsi="Arial" w:cs="Arial"/>
                <w:sz w:val="20"/>
                <w:szCs w:val="20"/>
              </w:rPr>
            </w:pPr>
          </w:p>
        </w:tc>
        <w:tc>
          <w:tcPr>
            <w:tcW w:w="3222" w:type="dxa"/>
            <w:vAlign w:val="bottom"/>
          </w:tcPr>
          <w:p w:rsidR="005B7299" w:rsidRPr="00EE3C4B" w:rsidRDefault="005B7299" w:rsidP="008565B8">
            <w:pPr>
              <w:rPr>
                <w:rFonts w:ascii="Arial" w:hAnsi="Arial" w:cs="Arial"/>
                <w:sz w:val="20"/>
                <w:szCs w:val="20"/>
              </w:rPr>
            </w:pPr>
          </w:p>
        </w:tc>
      </w:tr>
    </w:tbl>
    <w:p w:rsidR="005B7299" w:rsidRPr="00EE3C4B" w:rsidRDefault="005B7299" w:rsidP="005B7299">
      <w:pPr>
        <w:tabs>
          <w:tab w:val="left" w:pos="720"/>
        </w:tabs>
        <w:rPr>
          <w:rFonts w:ascii="Arial" w:hAnsi="Arial" w:cs="Arial"/>
          <w:b/>
          <w:sz w:val="20"/>
          <w:szCs w:val="20"/>
        </w:rPr>
      </w:pPr>
    </w:p>
    <w:p w:rsidR="005B7299" w:rsidRPr="00EE3C4B" w:rsidRDefault="005B7299" w:rsidP="005B7299">
      <w:pPr>
        <w:tabs>
          <w:tab w:val="left" w:pos="720"/>
        </w:tabs>
        <w:rPr>
          <w:rFonts w:ascii="Arial" w:hAnsi="Arial" w:cs="Arial"/>
          <w:b/>
          <w:szCs w:val="20"/>
        </w:rPr>
      </w:pPr>
      <w:r w:rsidRPr="00EE3C4B">
        <w:rPr>
          <w:rFonts w:ascii="Arial" w:hAnsi="Arial" w:cs="Arial"/>
          <w:b/>
          <w:szCs w:val="20"/>
        </w:rPr>
        <w:t>4. Outlines Reviewed for Approval</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4410"/>
        <w:gridCol w:w="3241"/>
      </w:tblGrid>
      <w:tr w:rsidR="005B7299" w:rsidRPr="00EE3C4B" w:rsidTr="008565B8">
        <w:trPr>
          <w:trHeight w:hRule="exact" w:val="283"/>
        </w:trPr>
        <w:tc>
          <w:tcPr>
            <w:tcW w:w="1795" w:type="dxa"/>
            <w:shd w:val="clear" w:color="auto" w:fill="212C65"/>
            <w:vAlign w:val="bottom"/>
          </w:tcPr>
          <w:p w:rsidR="005B7299" w:rsidRPr="00EE3C4B" w:rsidRDefault="005B7299" w:rsidP="008565B8">
            <w:pPr>
              <w:rPr>
                <w:rFonts w:ascii="Arial" w:hAnsi="Arial" w:cs="Arial"/>
                <w:b/>
                <w:sz w:val="20"/>
                <w:szCs w:val="20"/>
              </w:rPr>
            </w:pPr>
            <w:r w:rsidRPr="00EE3C4B">
              <w:rPr>
                <w:rFonts w:ascii="Arial" w:hAnsi="Arial" w:cs="Arial"/>
                <w:b/>
                <w:sz w:val="20"/>
                <w:szCs w:val="20"/>
              </w:rPr>
              <w:t>Course Number</w:t>
            </w:r>
          </w:p>
        </w:tc>
        <w:tc>
          <w:tcPr>
            <w:tcW w:w="4410" w:type="dxa"/>
            <w:shd w:val="clear" w:color="auto" w:fill="212C65"/>
            <w:vAlign w:val="bottom"/>
          </w:tcPr>
          <w:p w:rsidR="005B7299" w:rsidRPr="00EE3C4B" w:rsidRDefault="005B7299" w:rsidP="008565B8">
            <w:pPr>
              <w:rPr>
                <w:rFonts w:ascii="Arial" w:hAnsi="Arial" w:cs="Arial"/>
                <w:b/>
                <w:sz w:val="20"/>
                <w:szCs w:val="20"/>
              </w:rPr>
            </w:pPr>
            <w:r w:rsidRPr="00EE3C4B">
              <w:rPr>
                <w:rFonts w:ascii="Arial" w:hAnsi="Arial" w:cs="Arial"/>
                <w:b/>
                <w:sz w:val="20"/>
                <w:szCs w:val="20"/>
              </w:rPr>
              <w:t>Title</w:t>
            </w:r>
          </w:p>
        </w:tc>
        <w:tc>
          <w:tcPr>
            <w:tcW w:w="3241" w:type="dxa"/>
            <w:shd w:val="clear" w:color="auto" w:fill="212C65"/>
            <w:vAlign w:val="bottom"/>
          </w:tcPr>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50"/>
            </w:tblGrid>
            <w:tr w:rsidR="005B7299" w:rsidRPr="00EE3C4B" w:rsidTr="008565B8">
              <w:trPr>
                <w:trHeight w:val="283"/>
              </w:trPr>
              <w:tc>
                <w:tcPr>
                  <w:tcW w:w="3241" w:type="dxa"/>
                  <w:tcBorders>
                    <w:top w:val="nil"/>
                    <w:left w:val="nil"/>
                    <w:bottom w:val="nil"/>
                    <w:right w:val="nil"/>
                  </w:tcBorders>
                  <w:shd w:val="clear" w:color="auto" w:fill="212C65"/>
                  <w:vAlign w:val="center"/>
                  <w:hideMark/>
                </w:tcPr>
                <w:p w:rsidR="005B7299" w:rsidRPr="00EE3C4B" w:rsidRDefault="005B7299" w:rsidP="008565B8">
                  <w:pPr>
                    <w:rPr>
                      <w:rFonts w:ascii="Arial" w:hAnsi="Arial" w:cs="Arial"/>
                      <w:b/>
                      <w:sz w:val="20"/>
                      <w:szCs w:val="20"/>
                    </w:rPr>
                  </w:pPr>
                  <w:r w:rsidRPr="00EE3C4B">
                    <w:rPr>
                      <w:rFonts w:ascii="Arial" w:hAnsi="Arial" w:cs="Arial"/>
                      <w:b/>
                      <w:sz w:val="20"/>
                      <w:szCs w:val="20"/>
                    </w:rPr>
                    <w:t>Implementation</w:t>
                  </w:r>
                </w:p>
              </w:tc>
            </w:tr>
          </w:tbl>
          <w:p w:rsidR="005B7299" w:rsidRPr="00EE3C4B" w:rsidRDefault="005B7299" w:rsidP="008565B8">
            <w:pPr>
              <w:rPr>
                <w:rFonts w:ascii="Arial" w:hAnsi="Arial" w:cs="Arial"/>
                <w:b/>
                <w:sz w:val="20"/>
                <w:szCs w:val="20"/>
              </w:rPr>
            </w:pPr>
          </w:p>
        </w:tc>
      </w:tr>
      <w:tr w:rsidR="005B7299" w:rsidRPr="00EE3C4B" w:rsidTr="008565B8">
        <w:trPr>
          <w:trHeight w:hRule="exact" w:val="274"/>
        </w:trPr>
        <w:tc>
          <w:tcPr>
            <w:tcW w:w="1795" w:type="dxa"/>
            <w:shd w:val="clear" w:color="auto" w:fill="auto"/>
          </w:tcPr>
          <w:p w:rsidR="005B7299" w:rsidRPr="00B4182E" w:rsidRDefault="005B7299" w:rsidP="008565B8">
            <w:r w:rsidRPr="00B4182E">
              <w:t>PS-203</w:t>
            </w:r>
          </w:p>
        </w:tc>
        <w:tc>
          <w:tcPr>
            <w:tcW w:w="4410" w:type="dxa"/>
          </w:tcPr>
          <w:p w:rsidR="005B7299" w:rsidRPr="00B4182E" w:rsidRDefault="005B7299" w:rsidP="008565B8">
            <w:r w:rsidRPr="00B4182E">
              <w:t>State and Local Governments</w:t>
            </w:r>
          </w:p>
        </w:tc>
        <w:tc>
          <w:tcPr>
            <w:tcW w:w="3241" w:type="dxa"/>
          </w:tcPr>
          <w:p w:rsidR="005B7299" w:rsidRPr="0060569B" w:rsidRDefault="005B7299" w:rsidP="008565B8">
            <w:r>
              <w:t>2019/SU</w:t>
            </w:r>
          </w:p>
        </w:tc>
      </w:tr>
      <w:tr w:rsidR="005B7299" w:rsidRPr="00EE3C4B" w:rsidTr="008565B8">
        <w:trPr>
          <w:trHeight w:hRule="exact" w:val="274"/>
        </w:trPr>
        <w:tc>
          <w:tcPr>
            <w:tcW w:w="1795" w:type="dxa"/>
            <w:shd w:val="clear" w:color="auto" w:fill="auto"/>
          </w:tcPr>
          <w:p w:rsidR="005B7299" w:rsidRPr="00B4182E" w:rsidRDefault="005B7299" w:rsidP="008565B8">
            <w:r w:rsidRPr="00B4182E">
              <w:t>PS-204</w:t>
            </w:r>
          </w:p>
        </w:tc>
        <w:tc>
          <w:tcPr>
            <w:tcW w:w="4410" w:type="dxa"/>
          </w:tcPr>
          <w:p w:rsidR="005B7299" w:rsidRPr="00B4182E" w:rsidRDefault="005B7299" w:rsidP="008565B8">
            <w:r w:rsidRPr="00B4182E">
              <w:t>Introduction to Comparative Politics</w:t>
            </w:r>
          </w:p>
        </w:tc>
        <w:tc>
          <w:tcPr>
            <w:tcW w:w="3241" w:type="dxa"/>
          </w:tcPr>
          <w:p w:rsidR="005B7299" w:rsidRPr="0060569B" w:rsidRDefault="005B7299" w:rsidP="008565B8">
            <w:r>
              <w:t>2019/SU</w:t>
            </w:r>
          </w:p>
        </w:tc>
      </w:tr>
      <w:tr w:rsidR="005B7299" w:rsidRPr="00EE3C4B" w:rsidTr="008565B8">
        <w:trPr>
          <w:trHeight w:hRule="exact" w:val="274"/>
        </w:trPr>
        <w:tc>
          <w:tcPr>
            <w:tcW w:w="1795" w:type="dxa"/>
            <w:shd w:val="clear" w:color="auto" w:fill="auto"/>
          </w:tcPr>
          <w:p w:rsidR="005B7299" w:rsidRPr="00B4182E" w:rsidRDefault="005B7299" w:rsidP="008565B8">
            <w:r w:rsidRPr="00B4182E">
              <w:t>PS-205</w:t>
            </w:r>
          </w:p>
        </w:tc>
        <w:tc>
          <w:tcPr>
            <w:tcW w:w="4410" w:type="dxa"/>
          </w:tcPr>
          <w:p w:rsidR="005B7299" w:rsidRDefault="005B7299" w:rsidP="008565B8">
            <w:r w:rsidRPr="00B4182E">
              <w:t>International Relations</w:t>
            </w:r>
          </w:p>
        </w:tc>
        <w:tc>
          <w:tcPr>
            <w:tcW w:w="3241" w:type="dxa"/>
          </w:tcPr>
          <w:p w:rsidR="005B7299" w:rsidRPr="0060569B" w:rsidRDefault="005B7299" w:rsidP="008565B8">
            <w:r>
              <w:t>2019/SU</w:t>
            </w:r>
          </w:p>
        </w:tc>
      </w:tr>
    </w:tbl>
    <w:p w:rsidR="005B7299" w:rsidRPr="00EE3C4B" w:rsidRDefault="005B7299" w:rsidP="005B7299">
      <w:pPr>
        <w:tabs>
          <w:tab w:val="left" w:pos="720"/>
        </w:tabs>
        <w:rPr>
          <w:rFonts w:ascii="Arial" w:hAnsi="Arial" w:cs="Arial"/>
          <w:b/>
          <w:sz w:val="20"/>
          <w:szCs w:val="20"/>
        </w:rPr>
      </w:pPr>
    </w:p>
    <w:p w:rsidR="005B7299" w:rsidRPr="00EE3C4B" w:rsidRDefault="005B7299" w:rsidP="005B7299">
      <w:pPr>
        <w:tabs>
          <w:tab w:val="left" w:pos="720"/>
        </w:tabs>
        <w:rPr>
          <w:rFonts w:ascii="Arial" w:hAnsi="Arial" w:cs="Arial"/>
          <w:b/>
          <w:sz w:val="20"/>
          <w:szCs w:val="20"/>
        </w:rPr>
      </w:pPr>
    </w:p>
    <w:p w:rsidR="005B7299" w:rsidRPr="00EE3C4B" w:rsidRDefault="005B7299" w:rsidP="005B7299">
      <w:pPr>
        <w:tabs>
          <w:tab w:val="left" w:pos="720"/>
        </w:tabs>
        <w:rPr>
          <w:rFonts w:ascii="Arial" w:hAnsi="Arial" w:cs="Arial"/>
          <w:b/>
          <w:sz w:val="20"/>
          <w:szCs w:val="20"/>
        </w:rPr>
      </w:pPr>
    </w:p>
    <w:p w:rsidR="005B7299" w:rsidRPr="00E76E1D" w:rsidRDefault="005B7299" w:rsidP="005B7299">
      <w:pPr>
        <w:tabs>
          <w:tab w:val="left" w:pos="720"/>
        </w:tabs>
        <w:rPr>
          <w:rFonts w:ascii="Arial" w:hAnsi="Arial" w:cs="Arial"/>
          <w:b/>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E880F850"/>
    <w:lvl w:ilvl="0" w:tplc="C43A9962">
      <w:start w:val="1"/>
      <w:numFmt w:val="decimal"/>
      <w:lvlText w:val="%1."/>
      <w:lvlJc w:val="left"/>
      <w:pPr>
        <w:ind w:left="360" w:hanging="360"/>
      </w:pPr>
      <w:rPr>
        <w:rFonts w:hint="default"/>
      </w:rPr>
    </w:lvl>
    <w:lvl w:ilvl="1" w:tplc="AC64E298">
      <w:start w:val="1"/>
      <w:numFmt w:val="lowerLetter"/>
      <w:lvlText w:val="%2."/>
      <w:lvlJc w:val="left"/>
      <w:pPr>
        <w:ind w:left="936" w:hanging="360"/>
      </w:pPr>
      <w:rPr>
        <w:rFonts w:hint="default"/>
        <w:b/>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36F406B"/>
    <w:multiLevelType w:val="hybridMultilevel"/>
    <w:tmpl w:val="0DA240FE"/>
    <w:lvl w:ilvl="0" w:tplc="D624CE80">
      <w:start w:val="1"/>
      <w:numFmt w:val="lowerRoman"/>
      <w:lvlText w:val="%1."/>
      <w:lvlJc w:val="right"/>
      <w:pPr>
        <w:ind w:left="1440"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2"/>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C"/>
    <w:rsid w:val="00000A8D"/>
    <w:rsid w:val="0000168A"/>
    <w:rsid w:val="00004313"/>
    <w:rsid w:val="00004F3E"/>
    <w:rsid w:val="00013013"/>
    <w:rsid w:val="00024DCE"/>
    <w:rsid w:val="00025C1D"/>
    <w:rsid w:val="00041D5B"/>
    <w:rsid w:val="00053C51"/>
    <w:rsid w:val="00077298"/>
    <w:rsid w:val="00095D44"/>
    <w:rsid w:val="00095F7C"/>
    <w:rsid w:val="000A5C1F"/>
    <w:rsid w:val="000B0272"/>
    <w:rsid w:val="000B3E89"/>
    <w:rsid w:val="000C77D9"/>
    <w:rsid w:val="000E58B7"/>
    <w:rsid w:val="000F37CC"/>
    <w:rsid w:val="000F53C7"/>
    <w:rsid w:val="00117C4D"/>
    <w:rsid w:val="001243C6"/>
    <w:rsid w:val="001333F5"/>
    <w:rsid w:val="001631D5"/>
    <w:rsid w:val="00167036"/>
    <w:rsid w:val="00170CCC"/>
    <w:rsid w:val="001764A2"/>
    <w:rsid w:val="00181E63"/>
    <w:rsid w:val="00186E39"/>
    <w:rsid w:val="001A7394"/>
    <w:rsid w:val="001B6046"/>
    <w:rsid w:val="001B79CD"/>
    <w:rsid w:val="001D0A1A"/>
    <w:rsid w:val="001D3C3D"/>
    <w:rsid w:val="001D4532"/>
    <w:rsid w:val="001E2E1F"/>
    <w:rsid w:val="001E5C6C"/>
    <w:rsid w:val="001E6B94"/>
    <w:rsid w:val="001E6DD8"/>
    <w:rsid w:val="0020095C"/>
    <w:rsid w:val="00202CF7"/>
    <w:rsid w:val="00216418"/>
    <w:rsid w:val="00216C2E"/>
    <w:rsid w:val="002211DA"/>
    <w:rsid w:val="00222EDE"/>
    <w:rsid w:val="00226867"/>
    <w:rsid w:val="00234603"/>
    <w:rsid w:val="00243B8B"/>
    <w:rsid w:val="002604D6"/>
    <w:rsid w:val="00262BC2"/>
    <w:rsid w:val="00286F6C"/>
    <w:rsid w:val="002951CE"/>
    <w:rsid w:val="002B151C"/>
    <w:rsid w:val="002B1963"/>
    <w:rsid w:val="002D1291"/>
    <w:rsid w:val="00300E2E"/>
    <w:rsid w:val="00302F6C"/>
    <w:rsid w:val="00314415"/>
    <w:rsid w:val="0031651A"/>
    <w:rsid w:val="0031657C"/>
    <w:rsid w:val="00321C72"/>
    <w:rsid w:val="00322988"/>
    <w:rsid w:val="00322B8F"/>
    <w:rsid w:val="00324145"/>
    <w:rsid w:val="003254B6"/>
    <w:rsid w:val="003278EA"/>
    <w:rsid w:val="003336E7"/>
    <w:rsid w:val="00341E82"/>
    <w:rsid w:val="00347BF9"/>
    <w:rsid w:val="0036466A"/>
    <w:rsid w:val="00366FCB"/>
    <w:rsid w:val="00374CED"/>
    <w:rsid w:val="00383A1A"/>
    <w:rsid w:val="0038478C"/>
    <w:rsid w:val="003878F2"/>
    <w:rsid w:val="003950D5"/>
    <w:rsid w:val="0039538A"/>
    <w:rsid w:val="003A1213"/>
    <w:rsid w:val="003A407E"/>
    <w:rsid w:val="003A72EB"/>
    <w:rsid w:val="003B12AC"/>
    <w:rsid w:val="003B638E"/>
    <w:rsid w:val="003B746A"/>
    <w:rsid w:val="003C340A"/>
    <w:rsid w:val="003D12FE"/>
    <w:rsid w:val="003D3C59"/>
    <w:rsid w:val="003F4B26"/>
    <w:rsid w:val="003F4C2E"/>
    <w:rsid w:val="00403C59"/>
    <w:rsid w:val="00411A67"/>
    <w:rsid w:val="004175A9"/>
    <w:rsid w:val="00417850"/>
    <w:rsid w:val="00417CDB"/>
    <w:rsid w:val="00422947"/>
    <w:rsid w:val="00426866"/>
    <w:rsid w:val="00427795"/>
    <w:rsid w:val="00427B0D"/>
    <w:rsid w:val="004864EC"/>
    <w:rsid w:val="004A1C85"/>
    <w:rsid w:val="004B7259"/>
    <w:rsid w:val="004C765C"/>
    <w:rsid w:val="004E56D1"/>
    <w:rsid w:val="00501AD2"/>
    <w:rsid w:val="00502889"/>
    <w:rsid w:val="00536098"/>
    <w:rsid w:val="0054033E"/>
    <w:rsid w:val="00544BE4"/>
    <w:rsid w:val="005613AD"/>
    <w:rsid w:val="005649DA"/>
    <w:rsid w:val="00567EF4"/>
    <w:rsid w:val="00582558"/>
    <w:rsid w:val="005832B0"/>
    <w:rsid w:val="00587902"/>
    <w:rsid w:val="00595B9C"/>
    <w:rsid w:val="005A280E"/>
    <w:rsid w:val="005A4135"/>
    <w:rsid w:val="005B6F7B"/>
    <w:rsid w:val="005B7299"/>
    <w:rsid w:val="005C3134"/>
    <w:rsid w:val="005D5E52"/>
    <w:rsid w:val="005E7FE2"/>
    <w:rsid w:val="005F2730"/>
    <w:rsid w:val="005F2C2B"/>
    <w:rsid w:val="005F48B6"/>
    <w:rsid w:val="005F4CE5"/>
    <w:rsid w:val="006005D2"/>
    <w:rsid w:val="0062052F"/>
    <w:rsid w:val="006219FC"/>
    <w:rsid w:val="00625AF4"/>
    <w:rsid w:val="00655497"/>
    <w:rsid w:val="00662B70"/>
    <w:rsid w:val="00667950"/>
    <w:rsid w:val="00676F5E"/>
    <w:rsid w:val="006926D9"/>
    <w:rsid w:val="00692AC1"/>
    <w:rsid w:val="00694024"/>
    <w:rsid w:val="00695F5A"/>
    <w:rsid w:val="006A0BDE"/>
    <w:rsid w:val="006A62C9"/>
    <w:rsid w:val="006B0D35"/>
    <w:rsid w:val="006B3D3C"/>
    <w:rsid w:val="006B66E4"/>
    <w:rsid w:val="006C2648"/>
    <w:rsid w:val="006C5514"/>
    <w:rsid w:val="006C6FBC"/>
    <w:rsid w:val="006C749D"/>
    <w:rsid w:val="006D2C54"/>
    <w:rsid w:val="006D2DE8"/>
    <w:rsid w:val="006D5D71"/>
    <w:rsid w:val="006E2BA6"/>
    <w:rsid w:val="006F35B9"/>
    <w:rsid w:val="006F73E3"/>
    <w:rsid w:val="00711026"/>
    <w:rsid w:val="007151DE"/>
    <w:rsid w:val="00726DFB"/>
    <w:rsid w:val="007301DE"/>
    <w:rsid w:val="007306C7"/>
    <w:rsid w:val="00731324"/>
    <w:rsid w:val="00733811"/>
    <w:rsid w:val="00733DA6"/>
    <w:rsid w:val="00733EC6"/>
    <w:rsid w:val="007378AA"/>
    <w:rsid w:val="00741663"/>
    <w:rsid w:val="00760D64"/>
    <w:rsid w:val="00766503"/>
    <w:rsid w:val="00776A83"/>
    <w:rsid w:val="00786E1B"/>
    <w:rsid w:val="007926B0"/>
    <w:rsid w:val="007A091F"/>
    <w:rsid w:val="007D2F5A"/>
    <w:rsid w:val="007E5063"/>
    <w:rsid w:val="00800E3A"/>
    <w:rsid w:val="00801A13"/>
    <w:rsid w:val="00802C50"/>
    <w:rsid w:val="008116C2"/>
    <w:rsid w:val="0081727B"/>
    <w:rsid w:val="00823B66"/>
    <w:rsid w:val="00851EE0"/>
    <w:rsid w:val="008604E1"/>
    <w:rsid w:val="00861BF3"/>
    <w:rsid w:val="00867E44"/>
    <w:rsid w:val="008708CB"/>
    <w:rsid w:val="008838D6"/>
    <w:rsid w:val="00895A66"/>
    <w:rsid w:val="008A4966"/>
    <w:rsid w:val="008B40A4"/>
    <w:rsid w:val="008C0204"/>
    <w:rsid w:val="008C6C25"/>
    <w:rsid w:val="008C6D22"/>
    <w:rsid w:val="008C7365"/>
    <w:rsid w:val="008D2F8C"/>
    <w:rsid w:val="008E1E62"/>
    <w:rsid w:val="008E75B3"/>
    <w:rsid w:val="008F64B1"/>
    <w:rsid w:val="0090405D"/>
    <w:rsid w:val="009345CF"/>
    <w:rsid w:val="00935E7C"/>
    <w:rsid w:val="009374EC"/>
    <w:rsid w:val="00947AB6"/>
    <w:rsid w:val="0095484B"/>
    <w:rsid w:val="00956446"/>
    <w:rsid w:val="00960866"/>
    <w:rsid w:val="00970E33"/>
    <w:rsid w:val="0097263A"/>
    <w:rsid w:val="009750F8"/>
    <w:rsid w:val="00984CDE"/>
    <w:rsid w:val="00997083"/>
    <w:rsid w:val="009A288B"/>
    <w:rsid w:val="009A526C"/>
    <w:rsid w:val="009A73F8"/>
    <w:rsid w:val="009A7FB6"/>
    <w:rsid w:val="009C4FD3"/>
    <w:rsid w:val="009D057E"/>
    <w:rsid w:val="009D4E7A"/>
    <w:rsid w:val="009F1469"/>
    <w:rsid w:val="009F7506"/>
    <w:rsid w:val="00A100E3"/>
    <w:rsid w:val="00A13824"/>
    <w:rsid w:val="00A214ED"/>
    <w:rsid w:val="00A26EF2"/>
    <w:rsid w:val="00A4259D"/>
    <w:rsid w:val="00A42786"/>
    <w:rsid w:val="00A47A76"/>
    <w:rsid w:val="00A52040"/>
    <w:rsid w:val="00A56FE4"/>
    <w:rsid w:val="00A5752A"/>
    <w:rsid w:val="00A60BA6"/>
    <w:rsid w:val="00A610D3"/>
    <w:rsid w:val="00AC35BB"/>
    <w:rsid w:val="00AC485C"/>
    <w:rsid w:val="00AC5722"/>
    <w:rsid w:val="00AC6D6C"/>
    <w:rsid w:val="00AD7D1C"/>
    <w:rsid w:val="00AE12A2"/>
    <w:rsid w:val="00AE5EFC"/>
    <w:rsid w:val="00B073D1"/>
    <w:rsid w:val="00B20970"/>
    <w:rsid w:val="00B259E8"/>
    <w:rsid w:val="00B32835"/>
    <w:rsid w:val="00B40FC9"/>
    <w:rsid w:val="00B44855"/>
    <w:rsid w:val="00B55AD3"/>
    <w:rsid w:val="00B56234"/>
    <w:rsid w:val="00B6092B"/>
    <w:rsid w:val="00B641D2"/>
    <w:rsid w:val="00B651C6"/>
    <w:rsid w:val="00B66107"/>
    <w:rsid w:val="00B9244B"/>
    <w:rsid w:val="00B92DFE"/>
    <w:rsid w:val="00BA2384"/>
    <w:rsid w:val="00BC0DF2"/>
    <w:rsid w:val="00BD6392"/>
    <w:rsid w:val="00BE15BA"/>
    <w:rsid w:val="00BE7DAA"/>
    <w:rsid w:val="00BF507E"/>
    <w:rsid w:val="00C06095"/>
    <w:rsid w:val="00C14202"/>
    <w:rsid w:val="00C2169B"/>
    <w:rsid w:val="00C334B9"/>
    <w:rsid w:val="00C33CBD"/>
    <w:rsid w:val="00C33F8C"/>
    <w:rsid w:val="00C3448A"/>
    <w:rsid w:val="00C372AB"/>
    <w:rsid w:val="00C51DEC"/>
    <w:rsid w:val="00C554AB"/>
    <w:rsid w:val="00C56A47"/>
    <w:rsid w:val="00C65957"/>
    <w:rsid w:val="00C768BD"/>
    <w:rsid w:val="00C83765"/>
    <w:rsid w:val="00C84FD2"/>
    <w:rsid w:val="00C94157"/>
    <w:rsid w:val="00CA638C"/>
    <w:rsid w:val="00CB0032"/>
    <w:rsid w:val="00CB204B"/>
    <w:rsid w:val="00CB2E9F"/>
    <w:rsid w:val="00CD0346"/>
    <w:rsid w:val="00CD2648"/>
    <w:rsid w:val="00CE2C52"/>
    <w:rsid w:val="00CE46A0"/>
    <w:rsid w:val="00CE5EB1"/>
    <w:rsid w:val="00CE5EFF"/>
    <w:rsid w:val="00CE6BB7"/>
    <w:rsid w:val="00CF17A7"/>
    <w:rsid w:val="00D03954"/>
    <w:rsid w:val="00D0651F"/>
    <w:rsid w:val="00D13EBD"/>
    <w:rsid w:val="00D24F80"/>
    <w:rsid w:val="00D375F8"/>
    <w:rsid w:val="00D40CC6"/>
    <w:rsid w:val="00D61E3E"/>
    <w:rsid w:val="00D633BD"/>
    <w:rsid w:val="00D74879"/>
    <w:rsid w:val="00D74EAC"/>
    <w:rsid w:val="00D77D08"/>
    <w:rsid w:val="00D825DE"/>
    <w:rsid w:val="00D82E0C"/>
    <w:rsid w:val="00D85E1D"/>
    <w:rsid w:val="00D93446"/>
    <w:rsid w:val="00DA1878"/>
    <w:rsid w:val="00DB33FE"/>
    <w:rsid w:val="00DB7B2D"/>
    <w:rsid w:val="00DD0C42"/>
    <w:rsid w:val="00DD3408"/>
    <w:rsid w:val="00DD3956"/>
    <w:rsid w:val="00DE117F"/>
    <w:rsid w:val="00DF7767"/>
    <w:rsid w:val="00E04133"/>
    <w:rsid w:val="00E10724"/>
    <w:rsid w:val="00E14DFD"/>
    <w:rsid w:val="00E15868"/>
    <w:rsid w:val="00E22838"/>
    <w:rsid w:val="00E42C2F"/>
    <w:rsid w:val="00E4669A"/>
    <w:rsid w:val="00E63FE4"/>
    <w:rsid w:val="00E71372"/>
    <w:rsid w:val="00E826F2"/>
    <w:rsid w:val="00E834EF"/>
    <w:rsid w:val="00E83FDC"/>
    <w:rsid w:val="00E8685E"/>
    <w:rsid w:val="00EA67B5"/>
    <w:rsid w:val="00EB00C3"/>
    <w:rsid w:val="00EC46B5"/>
    <w:rsid w:val="00ED3F5E"/>
    <w:rsid w:val="00EE0C2B"/>
    <w:rsid w:val="00EE4C2C"/>
    <w:rsid w:val="00F117C1"/>
    <w:rsid w:val="00F15D05"/>
    <w:rsid w:val="00F25C68"/>
    <w:rsid w:val="00F27FEE"/>
    <w:rsid w:val="00F3290D"/>
    <w:rsid w:val="00F3420F"/>
    <w:rsid w:val="00F463CC"/>
    <w:rsid w:val="00F50C24"/>
    <w:rsid w:val="00F54FB2"/>
    <w:rsid w:val="00F675FD"/>
    <w:rsid w:val="00F800D0"/>
    <w:rsid w:val="00F965DE"/>
    <w:rsid w:val="00FB010C"/>
    <w:rsid w:val="00FC6F7D"/>
    <w:rsid w:val="00FD5344"/>
    <w:rsid w:val="00FE300B"/>
    <w:rsid w:val="00FE7186"/>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8836"/>
  <w15:docId w15:val="{4ED71D43-8D2F-4EC4-AEDC-A5367CA2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6773">
      <w:bodyDiv w:val="1"/>
      <w:marLeft w:val="0"/>
      <w:marRight w:val="0"/>
      <w:marTop w:val="0"/>
      <w:marBottom w:val="0"/>
      <w:divBdr>
        <w:top w:val="none" w:sz="0" w:space="0" w:color="auto"/>
        <w:left w:val="none" w:sz="0" w:space="0" w:color="auto"/>
        <w:bottom w:val="none" w:sz="0" w:space="0" w:color="auto"/>
        <w:right w:val="none" w:sz="0" w:space="0" w:color="auto"/>
      </w:divBdr>
    </w:div>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 w:id="19606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89</cp:revision>
  <dcterms:created xsi:type="dcterms:W3CDTF">2018-07-16T20:22:00Z</dcterms:created>
  <dcterms:modified xsi:type="dcterms:W3CDTF">2019-06-11T20:03:00Z</dcterms:modified>
</cp:coreProperties>
</file>